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FA45F" w14:textId="708A3967" w:rsidR="00B44316" w:rsidRDefault="009D39E3" w:rsidP="00574317">
      <w:pPr>
        <w:ind w:right="-2"/>
        <w:jc w:val="center"/>
        <w:rPr>
          <w:rFonts w:ascii="Arial" w:hAnsi="Arial" w:cs="Arial"/>
          <w:sz w:val="22"/>
          <w:szCs w:val="22"/>
        </w:rPr>
      </w:pPr>
      <w:r w:rsidRPr="00D529E0">
        <w:rPr>
          <w:rFonts w:ascii="Arial" w:hAnsi="Arial" w:cs="Arial"/>
          <w:sz w:val="22"/>
          <w:szCs w:val="22"/>
        </w:rPr>
        <w:t>Glória a Deus Pai</w:t>
      </w:r>
      <w:r>
        <w:rPr>
          <w:rFonts w:ascii="Arial" w:hAnsi="Arial" w:cs="Arial"/>
          <w:sz w:val="22"/>
          <w:szCs w:val="22"/>
        </w:rPr>
        <w:t>, que habita nos corações despertados, que já nos abençoou com todas as sortes de bençãos, onde o Salvador o Senhor Jesus Cristo, é centelha que ilumina nossa mente</w:t>
      </w:r>
    </w:p>
    <w:p w14:paraId="1DC13250" w14:textId="77777777" w:rsidR="009D39E3" w:rsidRPr="00D529E0" w:rsidRDefault="009D39E3" w:rsidP="00574317">
      <w:pPr>
        <w:ind w:right="-2"/>
        <w:jc w:val="center"/>
        <w:rPr>
          <w:rFonts w:ascii="Arial" w:hAnsi="Arial" w:cs="Arial"/>
          <w:color w:val="405CA1"/>
          <w:sz w:val="22"/>
          <w:szCs w:val="22"/>
        </w:rPr>
      </w:pPr>
    </w:p>
    <w:p w14:paraId="756C0FA0" w14:textId="77777777" w:rsidR="00397BDD" w:rsidRDefault="00397BDD" w:rsidP="00574317">
      <w:pPr>
        <w:ind w:right="-2"/>
        <w:jc w:val="center"/>
        <w:rPr>
          <w:rFonts w:ascii="Arial" w:hAnsi="Arial" w:cs="Arial"/>
          <w:color w:val="405CA1"/>
          <w:sz w:val="22"/>
          <w:szCs w:val="22"/>
        </w:rPr>
      </w:pPr>
    </w:p>
    <w:p w14:paraId="198D6D51" w14:textId="72D6A699"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 xml:space="preserve">EDITAL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48D2A9D0" w14:textId="4EC1213A" w:rsidR="00397BDD" w:rsidRDefault="00397BDD" w:rsidP="00574317">
      <w:pPr>
        <w:ind w:right="-2"/>
        <w:jc w:val="center"/>
        <w:rPr>
          <w:rFonts w:ascii="Arial" w:hAnsi="Arial" w:cs="Arial"/>
          <w:color w:val="405CA1"/>
          <w:sz w:val="22"/>
          <w:szCs w:val="22"/>
        </w:rPr>
      </w:pPr>
    </w:p>
    <w:p w14:paraId="1D5E4EF9" w14:textId="77777777" w:rsidR="00397BDD" w:rsidRDefault="00397BDD"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4CA232A3" w14:textId="77777777" w:rsidR="00397BDD" w:rsidRDefault="00397BDD"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E292168" w14:textId="77777777" w:rsidR="00397BDD" w:rsidRDefault="00397BDD" w:rsidP="00D529E0">
      <w:pPr>
        <w:jc w:val="center"/>
        <w:rPr>
          <w:rFonts w:ascii="Arial" w:hAnsi="Arial" w:cs="Arial"/>
          <w:sz w:val="22"/>
          <w:szCs w:val="22"/>
        </w:rPr>
      </w:pPr>
    </w:p>
    <w:p w14:paraId="4FE8F2B0" w14:textId="1AF38353" w:rsidR="00D529E0" w:rsidRPr="00D529E0" w:rsidRDefault="00D529E0" w:rsidP="00D529E0">
      <w:pPr>
        <w:jc w:val="center"/>
        <w:rPr>
          <w:rFonts w:ascii="Arial" w:hAnsi="Arial" w:cs="Arial"/>
          <w:sz w:val="22"/>
          <w:szCs w:val="22"/>
        </w:rPr>
      </w:pPr>
      <w:r w:rsidRPr="00D529E0">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63EE442" w14:textId="77777777" w:rsidR="00673354" w:rsidRPr="00D529E0" w:rsidRDefault="00673354" w:rsidP="00574317">
      <w:pPr>
        <w:ind w:right="-2"/>
        <w:jc w:val="center"/>
        <w:rPr>
          <w:rFonts w:ascii="Arial" w:hAnsi="Arial" w:cs="Arial"/>
          <w:b/>
          <w:bCs/>
          <w:color w:val="405CA1"/>
          <w:sz w:val="22"/>
          <w:szCs w:val="22"/>
        </w:rPr>
      </w:pPr>
    </w:p>
    <w:p w14:paraId="04FD888D" w14:textId="4BB544D4"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1F0992" w:rsidRPr="001F0992">
        <w:rPr>
          <w:rFonts w:ascii="Arial" w:eastAsia="Calibri" w:hAnsi="Arial" w:cs="Arial"/>
          <w:bCs/>
          <w:sz w:val="22"/>
          <w:szCs w:val="22"/>
          <w:lang w:eastAsia="en-US"/>
        </w:rPr>
        <w:t>contratação de empresa especializada para o fornecimento de materiais e execução dos serviços de instalação de 64 (sessenta e quatro) padrões de entrada de energia elétrica, categoria B0, com saída aérea, conforme normas técnicas da concessionária Neoenergia Elektro</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3F102BB3" w14:textId="77777777" w:rsidR="00673354" w:rsidRPr="00D529E0" w:rsidRDefault="00673354"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6C2A8024" w14:textId="77777777" w:rsidR="00397BDD" w:rsidRPr="00D529E0" w:rsidRDefault="00397BDD" w:rsidP="00574317">
      <w:pPr>
        <w:ind w:right="-2"/>
        <w:jc w:val="center"/>
        <w:rPr>
          <w:rFonts w:ascii="Arial" w:hAnsi="Arial" w:cs="Arial"/>
          <w:b/>
          <w:bCs/>
          <w:color w:val="405CA1"/>
          <w:sz w:val="22"/>
          <w:szCs w:val="22"/>
        </w:rPr>
      </w:pPr>
    </w:p>
    <w:p w14:paraId="44EC8591" w14:textId="2E7FFA93"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r w:rsidR="001F0992">
        <w:rPr>
          <w:rFonts w:ascii="Arial" w:hAnsi="Arial" w:cs="Arial"/>
          <w:b/>
          <w:bCs/>
          <w:color w:val="5B5B5F"/>
          <w:sz w:val="22"/>
          <w:szCs w:val="22"/>
        </w:rPr>
        <w:t>151.930,88</w:t>
      </w:r>
      <w:r w:rsidR="001F69AF">
        <w:rPr>
          <w:rFonts w:ascii="Arial" w:hAnsi="Arial" w:cs="Arial"/>
          <w:b/>
          <w:bCs/>
          <w:color w:val="5B5B5F"/>
          <w:sz w:val="22"/>
          <w:szCs w:val="22"/>
        </w:rPr>
        <w:t xml:space="preserve"> (</w:t>
      </w:r>
      <w:r w:rsidR="001F0992">
        <w:rPr>
          <w:rFonts w:ascii="Arial" w:hAnsi="Arial" w:cs="Arial"/>
          <w:b/>
          <w:bCs/>
          <w:color w:val="5B5B5F"/>
          <w:sz w:val="22"/>
          <w:szCs w:val="22"/>
        </w:rPr>
        <w:t>cento e cinquenta e um mil, novecentos e trinta reais e oitenta e oito centavos</w:t>
      </w:r>
      <w:r w:rsidR="001F69AF">
        <w:rPr>
          <w:rFonts w:ascii="Arial" w:hAnsi="Arial" w:cs="Arial"/>
          <w:b/>
          <w:bCs/>
          <w:color w:val="5B5B5F"/>
          <w:sz w:val="22"/>
          <w:szCs w:val="22"/>
        </w:rPr>
        <w:t>).</w:t>
      </w:r>
    </w:p>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5FD7B180" w14:textId="77777777" w:rsidR="00397BDD" w:rsidRPr="00D529E0" w:rsidRDefault="00397BDD" w:rsidP="00574317">
      <w:pPr>
        <w:ind w:right="-2"/>
        <w:jc w:val="center"/>
        <w:rPr>
          <w:rFonts w:ascii="Arial" w:hAnsi="Arial" w:cs="Arial"/>
          <w:caps/>
          <w:color w:val="0000FF"/>
          <w:sz w:val="22"/>
          <w:szCs w:val="22"/>
        </w:rPr>
      </w:pPr>
    </w:p>
    <w:p w14:paraId="643C84F1" w14:textId="1305A1B2" w:rsid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 xml:space="preserve">Menor preço </w:t>
      </w:r>
      <w:r w:rsidR="001F0992">
        <w:rPr>
          <w:rFonts w:ascii="Arial" w:hAnsi="Arial" w:cs="Arial"/>
          <w:color w:val="595959" w:themeColor="text1" w:themeTint="A6"/>
          <w:sz w:val="22"/>
          <w:szCs w:val="22"/>
        </w:rPr>
        <w:t xml:space="preserve">lote </w:t>
      </w:r>
      <w:r w:rsidR="00206905">
        <w:rPr>
          <w:rFonts w:ascii="Arial" w:hAnsi="Arial" w:cs="Arial"/>
          <w:color w:val="595959" w:themeColor="text1" w:themeTint="A6"/>
          <w:sz w:val="22"/>
          <w:szCs w:val="22"/>
        </w:rPr>
        <w:t>único</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44881EA4" w14:textId="77777777" w:rsidR="00397BDD" w:rsidRPr="00D529E0" w:rsidRDefault="00397BDD"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006D670B" w14:textId="77777777" w:rsidR="001B50FA" w:rsidRPr="00D529E0"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3B60FD55" w14:textId="3ED976B3" w:rsidR="002B1781" w:rsidRDefault="00133640" w:rsidP="002B1781">
      <w:pPr>
        <w:jc w:val="center"/>
        <w:rPr>
          <w:rFonts w:ascii="Arial" w:hAnsi="Arial" w:cs="Arial"/>
          <w:b/>
          <w:bCs/>
          <w:color w:val="5B5B5F"/>
          <w:sz w:val="22"/>
          <w:szCs w:val="22"/>
        </w:rPr>
      </w:pPr>
      <w:r>
        <w:rPr>
          <w:rFonts w:ascii="Arial" w:hAnsi="Arial" w:cs="Arial"/>
          <w:b/>
          <w:bCs/>
          <w:color w:val="5B5B5F"/>
          <w:sz w:val="22"/>
          <w:szCs w:val="22"/>
        </w:rPr>
        <w:t xml:space="preserve">Não </w:t>
      </w:r>
      <w:r w:rsidR="001B50FA">
        <w:rPr>
          <w:rFonts w:ascii="Arial" w:hAnsi="Arial" w:cs="Arial"/>
          <w:b/>
          <w:bCs/>
          <w:color w:val="5B5B5F"/>
          <w:sz w:val="22"/>
          <w:szCs w:val="22"/>
        </w:rPr>
        <w:t>Exclusivo</w:t>
      </w:r>
      <w:r>
        <w:rPr>
          <w:rFonts w:ascii="Arial" w:hAnsi="Arial" w:cs="Arial"/>
          <w:b/>
          <w:bCs/>
          <w:color w:val="5B5B5F"/>
          <w:sz w:val="22"/>
          <w:szCs w:val="22"/>
        </w:rPr>
        <w:t xml:space="preserve">, </w:t>
      </w:r>
      <w:r w:rsidR="0025265D">
        <w:rPr>
          <w:rFonts w:ascii="Arial" w:hAnsi="Arial" w:cs="Arial"/>
          <w:b/>
          <w:bCs/>
          <w:color w:val="5B5B5F"/>
          <w:sz w:val="22"/>
          <w:szCs w:val="22"/>
        </w:rPr>
        <w:t>sem prioridade</w:t>
      </w:r>
      <w:r w:rsidR="002B1781">
        <w:rPr>
          <w:rFonts w:ascii="Arial" w:hAnsi="Arial" w:cs="Arial"/>
          <w:b/>
          <w:bCs/>
          <w:color w:val="5B5B5F"/>
          <w:sz w:val="22"/>
          <w:szCs w:val="22"/>
        </w:rPr>
        <w:t>;</w:t>
      </w:r>
    </w:p>
    <w:p w14:paraId="12E38B09" w14:textId="77777777" w:rsidR="002B1781" w:rsidRDefault="002B1781" w:rsidP="002B1781">
      <w:pPr>
        <w:jc w:val="center"/>
        <w:rPr>
          <w:rFonts w:ascii="Arial" w:hAnsi="Arial" w:cs="Arial"/>
          <w:b/>
          <w:bCs/>
          <w:color w:val="405CA1"/>
          <w:sz w:val="22"/>
          <w:szCs w:val="22"/>
        </w:rPr>
      </w:pPr>
    </w:p>
    <w:p w14:paraId="17DB59C4" w14:textId="77777777" w:rsidR="00D529E0" w:rsidRDefault="00D529E0" w:rsidP="00D529E0">
      <w:pPr>
        <w:jc w:val="center"/>
        <w:rPr>
          <w:rFonts w:ascii="Arial" w:hAnsi="Arial" w:cs="Arial"/>
          <w:b/>
          <w:bCs/>
          <w:color w:val="5B5B5F"/>
          <w:sz w:val="22"/>
          <w:szCs w:val="22"/>
        </w:rPr>
      </w:pPr>
    </w:p>
    <w:p w14:paraId="61A6FC7B" w14:textId="77777777" w:rsidR="00133640" w:rsidRDefault="00133640" w:rsidP="00D529E0">
      <w:pPr>
        <w:jc w:val="center"/>
        <w:rPr>
          <w:rFonts w:ascii="Arial" w:hAnsi="Arial" w:cs="Arial"/>
          <w:b/>
          <w:bCs/>
          <w:color w:val="5B5B5F"/>
          <w:sz w:val="22"/>
          <w:szCs w:val="22"/>
        </w:rPr>
      </w:pPr>
    </w:p>
    <w:p w14:paraId="76D0F110" w14:textId="77777777" w:rsidR="00206905" w:rsidRDefault="00206905" w:rsidP="00D529E0">
      <w:pPr>
        <w:jc w:val="center"/>
        <w:rPr>
          <w:rFonts w:ascii="Arial" w:hAnsi="Arial" w:cs="Arial"/>
          <w:b/>
          <w:bCs/>
          <w:color w:val="5B5B5F"/>
          <w:sz w:val="22"/>
          <w:szCs w:val="22"/>
        </w:rPr>
      </w:pPr>
    </w:p>
    <w:p w14:paraId="11D54872" w14:textId="77777777" w:rsidR="00206905" w:rsidRDefault="00206905" w:rsidP="00D529E0">
      <w:pPr>
        <w:jc w:val="center"/>
        <w:rPr>
          <w:rFonts w:ascii="Arial" w:hAnsi="Arial" w:cs="Arial"/>
          <w:b/>
          <w:bCs/>
          <w:color w:val="5B5B5F"/>
          <w:sz w:val="22"/>
          <w:szCs w:val="22"/>
        </w:rPr>
      </w:pPr>
    </w:p>
    <w:p w14:paraId="51934438" w14:textId="77777777" w:rsidR="0025265D" w:rsidRDefault="0025265D" w:rsidP="00574317">
      <w:pPr>
        <w:ind w:right="-2"/>
        <w:jc w:val="center"/>
        <w:rPr>
          <w:rFonts w:ascii="Arial" w:hAnsi="Arial" w:cs="Arial"/>
          <w:b/>
          <w:sz w:val="22"/>
          <w:szCs w:val="22"/>
        </w:rPr>
      </w:pPr>
    </w:p>
    <w:p w14:paraId="3C4247E3" w14:textId="77777777" w:rsidR="004A3066" w:rsidRDefault="004A3066" w:rsidP="00574317">
      <w:pPr>
        <w:ind w:right="-2"/>
        <w:jc w:val="center"/>
        <w:rPr>
          <w:rFonts w:ascii="Arial" w:hAnsi="Arial" w:cs="Arial"/>
          <w:b/>
          <w:sz w:val="22"/>
          <w:szCs w:val="22"/>
        </w:rPr>
      </w:pPr>
    </w:p>
    <w:p w14:paraId="37CAC4FF" w14:textId="77777777" w:rsidR="005F1CFB" w:rsidRDefault="005F1CFB" w:rsidP="00574317">
      <w:pPr>
        <w:ind w:right="-2"/>
        <w:jc w:val="center"/>
        <w:rPr>
          <w:rFonts w:ascii="Arial" w:hAnsi="Arial" w:cs="Arial"/>
          <w:b/>
          <w:sz w:val="22"/>
          <w:szCs w:val="22"/>
        </w:rPr>
      </w:pPr>
    </w:p>
    <w:p w14:paraId="3E05393E" w14:textId="41873BB7"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52FAEA1D"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206905">
        <w:rPr>
          <w:rFonts w:ascii="Arial" w:hAnsi="Arial" w:cs="Arial"/>
          <w:b/>
          <w:bCs/>
          <w:sz w:val="22"/>
          <w:szCs w:val="22"/>
        </w:rPr>
        <w:t>40</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7B86E1A7"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00</w:t>
      </w:r>
      <w:r w:rsidR="00206905">
        <w:rPr>
          <w:rFonts w:ascii="Arial" w:hAnsi="Arial" w:cs="Arial"/>
          <w:b/>
          <w:bCs/>
          <w:sz w:val="22"/>
          <w:szCs w:val="22"/>
        </w:rPr>
        <w:t>8</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3F67252D"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 xml:space="preserve">MENOR PREÇO </w:t>
            </w:r>
            <w:r w:rsidR="00920BAF">
              <w:rPr>
                <w:rFonts w:ascii="Arial" w:eastAsia="Century" w:hAnsi="Arial" w:cs="Arial"/>
                <w:b/>
                <w:sz w:val="22"/>
                <w:szCs w:val="22"/>
                <w:lang w:val="pt-PT" w:eastAsia="en-US"/>
              </w:rPr>
              <w:t>LOTE</w:t>
            </w:r>
            <w:r w:rsidR="00F15CFC">
              <w:rPr>
                <w:rFonts w:ascii="Arial" w:eastAsia="Century" w:hAnsi="Arial" w:cs="Arial"/>
                <w:b/>
                <w:sz w:val="22"/>
                <w:szCs w:val="22"/>
                <w:lang w:val="pt-PT" w:eastAsia="en-US"/>
              </w:rPr>
              <w:t xml:space="preserve"> UNICO</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59FAEC65"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2" w:name="Data_da_Abertura_do_Processo_Administrat"/>
            <w:bookmarkEnd w:id="2"/>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3E428F">
              <w:rPr>
                <w:rFonts w:ascii="Arial" w:eastAsia="Century" w:hAnsi="Arial" w:cs="Arial"/>
                <w:b/>
                <w:sz w:val="22"/>
                <w:szCs w:val="22"/>
                <w:lang w:val="pt-PT" w:eastAsia="en-US"/>
              </w:rPr>
              <w:t>25</w:t>
            </w:r>
            <w:r w:rsidR="00730A9D">
              <w:t>/03/2026 às 09h00 (horário de Brasília)</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3" w:name="Retirada_do_Edital:_Divisão_de_Compras_d"/>
            <w:bookmarkEnd w:id="3"/>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2CB9D42A"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“MENOR PREÇO”</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CB46C6">
        <w:rPr>
          <w:rFonts w:ascii="Arial" w:hAnsi="Arial" w:cs="Arial"/>
          <w:b/>
          <w:bCs/>
          <w:sz w:val="22"/>
          <w:szCs w:val="22"/>
          <w:lang w:eastAsia="zh-CN"/>
        </w:rPr>
        <w:t>LOTE</w:t>
      </w:r>
      <w:r w:rsidR="00F15CFC">
        <w:rPr>
          <w:rFonts w:ascii="Arial" w:hAnsi="Arial" w:cs="Arial"/>
          <w:b/>
          <w:bCs/>
          <w:sz w:val="22"/>
          <w:szCs w:val="22"/>
          <w:lang w:eastAsia="zh-CN"/>
        </w:rPr>
        <w:t xml:space="preserve"> UNICO</w:t>
      </w:r>
      <w:r w:rsidRPr="00D529E0">
        <w:rPr>
          <w:rFonts w:ascii="Arial" w:hAnsi="Arial" w:cs="Arial"/>
          <w:b/>
          <w:bCs/>
          <w:sz w:val="22"/>
          <w:szCs w:val="22"/>
          <w:lang w:eastAsia="zh-CN"/>
        </w:rPr>
        <w:t>”</w:t>
      </w:r>
      <w:r w:rsidRPr="00D529E0">
        <w:rPr>
          <w:rFonts w:ascii="Arial" w:hAnsi="Arial" w:cs="Arial"/>
          <w:sz w:val="22"/>
          <w:szCs w:val="22"/>
        </w:rPr>
        <w:t xml:space="preserve"> de acordo com o que determina a Lei Federal </w:t>
      </w:r>
      <w:r w:rsidR="00CD22A2">
        <w:rPr>
          <w:rFonts w:ascii="Arial" w:hAnsi="Arial" w:cs="Arial"/>
          <w:sz w:val="22"/>
          <w:szCs w:val="22"/>
        </w:rPr>
        <w:t>14.133/21</w:t>
      </w:r>
      <w:r w:rsidRPr="00D529E0">
        <w:rPr>
          <w:rFonts w:ascii="Arial" w:hAnsi="Arial" w:cs="Arial"/>
          <w:sz w:val="22"/>
          <w:szCs w:val="22"/>
        </w:rPr>
        <w:t xml:space="preserve">, </w:t>
      </w:r>
      <w:r w:rsidR="00CD22A2">
        <w:rPr>
          <w:rFonts w:ascii="Arial" w:hAnsi="Arial" w:cs="Arial"/>
          <w:sz w:val="22"/>
          <w:szCs w:val="22"/>
        </w:rPr>
        <w:t>e s</w:t>
      </w:r>
      <w:r w:rsidRPr="00D529E0">
        <w:rPr>
          <w:rFonts w:ascii="Arial" w:hAnsi="Arial" w:cs="Arial"/>
          <w:sz w:val="22"/>
          <w:szCs w:val="22"/>
        </w:rPr>
        <w:t xml:space="preserve">uas alterações.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email: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7EC0E923" w14:textId="2EC8EF36"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730A9D" w:rsidRPr="00730A9D">
        <w:rPr>
          <w:rFonts w:ascii="Arial" w:hAnsi="Arial" w:cs="Arial"/>
          <w:sz w:val="20"/>
          <w:szCs w:val="20"/>
        </w:rPr>
        <w:t>Recebimento das propostas até às 0</w:t>
      </w:r>
      <w:r w:rsidR="00730A9D">
        <w:rPr>
          <w:rFonts w:ascii="Arial" w:hAnsi="Arial" w:cs="Arial"/>
          <w:sz w:val="20"/>
          <w:szCs w:val="20"/>
        </w:rPr>
        <w:t>8</w:t>
      </w:r>
      <w:r w:rsidR="00730A9D" w:rsidRPr="00730A9D">
        <w:rPr>
          <w:rFonts w:ascii="Arial" w:hAnsi="Arial" w:cs="Arial"/>
          <w:sz w:val="20"/>
          <w:szCs w:val="20"/>
        </w:rPr>
        <w:t>h do dia da sessão pública</w:t>
      </w:r>
      <w:r w:rsidRPr="00730A9D">
        <w:rPr>
          <w:rFonts w:ascii="Arial" w:eastAsia="Arial" w:hAnsi="Arial" w:cs="Arial"/>
          <w:b/>
          <w:sz w:val="18"/>
          <w:szCs w:val="18"/>
        </w:rPr>
        <w:t>.</w:t>
      </w:r>
    </w:p>
    <w:p w14:paraId="49BCF0BB" w14:textId="77777777"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706C0A13"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7BCB7A6D"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24ADCB" w14:textId="77777777" w:rsidR="004A3066" w:rsidRPr="006810C9" w:rsidRDefault="004A3066" w:rsidP="004A306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422C2AE0" w14:textId="77777777" w:rsidR="004A3066" w:rsidRPr="00D529E0" w:rsidRDefault="004A3066" w:rsidP="004A3066">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2B1BA731"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073021">
        <w:rPr>
          <w:rFonts w:ascii="Arial" w:hAnsi="Arial" w:cs="Arial"/>
          <w:sz w:val="22"/>
          <w:szCs w:val="22"/>
        </w:rPr>
        <w:t>C</w:t>
      </w:r>
      <w:r w:rsidR="00073021" w:rsidRPr="00073021">
        <w:rPr>
          <w:rFonts w:ascii="Arial" w:eastAsia="Calibri" w:hAnsi="Arial" w:cs="Arial"/>
          <w:bCs/>
          <w:sz w:val="22"/>
          <w:szCs w:val="22"/>
          <w:lang w:eastAsia="en-US"/>
        </w:rPr>
        <w:t>ontratação de empresa especializada para o fornecimento de materiais e execução dos serviços de instalação de 64 (sessenta e quatro) padrões de entrada de energia elétrica, categoria B0, com saída aérea, conforme normas técnicas da concessionária Neoenergia Elektro</w:t>
      </w:r>
      <w:r w:rsidR="007725A0" w:rsidRPr="007725A0">
        <w:rPr>
          <w:rFonts w:ascii="Arial" w:eastAsia="Calibri" w:hAnsi="Arial" w:cs="Arial"/>
          <w:bCs/>
          <w:sz w:val="22"/>
          <w:szCs w:val="22"/>
          <w:lang w:eastAsia="en-US"/>
        </w:rPr>
        <w:t>”</w:t>
      </w:r>
      <w:r w:rsidR="006E1180" w:rsidRPr="006E1180">
        <w:rPr>
          <w:rFonts w:ascii="Arial" w:eastAsia="Calibri" w:hAnsi="Arial" w:cs="Arial"/>
          <w:bCs/>
          <w:sz w:val="22"/>
          <w:szCs w:val="22"/>
          <w:lang w:eastAsia="en-US"/>
        </w:rPr>
        <w:t>.</w:t>
      </w:r>
      <w:r w:rsidR="000E26FE" w:rsidRPr="00D529E0">
        <w:rPr>
          <w:rFonts w:ascii="Arial" w:hAnsi="Arial" w:cs="Arial"/>
          <w:sz w:val="22"/>
          <w:szCs w:val="22"/>
        </w:rPr>
        <w:t xml:space="preserve"> </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7D9D494F"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463696">
        <w:rPr>
          <w:rFonts w:ascii="Arial" w:hAnsi="Arial" w:cs="Arial"/>
          <w:sz w:val="22"/>
          <w:szCs w:val="22"/>
        </w:rPr>
        <w:t xml:space="preserve"> e arquivo orçamento estimado</w:t>
      </w:r>
      <w:r w:rsidR="00406399">
        <w:rPr>
          <w:rFonts w:ascii="Arial" w:hAnsi="Arial" w:cs="Arial"/>
          <w:sz w:val="22"/>
          <w:szCs w:val="22"/>
        </w:rPr>
        <w:t>.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3F8250A2"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é de R$</w:t>
      </w:r>
      <w:r w:rsidR="004007D8">
        <w:rPr>
          <w:rFonts w:ascii="Arial" w:hAnsi="Arial" w:cs="Arial"/>
          <w:sz w:val="22"/>
          <w:szCs w:val="22"/>
        </w:rPr>
        <w:t xml:space="preserve"> </w:t>
      </w:r>
      <w:r w:rsidR="002C4FA0" w:rsidRPr="002C4FA0">
        <w:rPr>
          <w:rFonts w:ascii="Arial" w:hAnsi="Arial" w:cs="Arial"/>
          <w:sz w:val="22"/>
          <w:szCs w:val="22"/>
        </w:rPr>
        <w:t>R$ 151.930,88 (cento e cinquenta e um mil, novecentos e trinta reais e oitenta e oito centavos).</w:t>
      </w:r>
      <w:r w:rsidR="002C4FA0">
        <w:rPr>
          <w:rFonts w:ascii="Arial" w:hAnsi="Arial" w:cs="Arial"/>
          <w:sz w:val="22"/>
          <w:szCs w:val="22"/>
        </w:rPr>
        <w:t xml:space="preserve"> </w:t>
      </w:r>
      <w:r w:rsidR="00463696">
        <w:rPr>
          <w:rFonts w:ascii="Arial" w:hAnsi="Arial" w:cs="Arial"/>
          <w:sz w:val="22"/>
          <w:szCs w:val="22"/>
        </w:rPr>
        <w:t xml:space="preserve"> </w:t>
      </w:r>
    </w:p>
    <w:p w14:paraId="3F633130" w14:textId="77777777" w:rsidR="005B5E67" w:rsidRDefault="005B5E67" w:rsidP="00C002DD">
      <w:pPr>
        <w:jc w:val="both"/>
        <w:rPr>
          <w:rFonts w:ascii="Arial" w:hAnsi="Arial" w:cs="Arial"/>
          <w:sz w:val="22"/>
          <w:szCs w:val="22"/>
        </w:rPr>
      </w:pPr>
    </w:p>
    <w:p w14:paraId="070A50E9" w14:textId="77777777" w:rsidR="005B5E67" w:rsidRPr="006C6E6B" w:rsidRDefault="005B5E67" w:rsidP="005B5E67">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31CEA0EF" w14:textId="77777777" w:rsidR="005B5E67" w:rsidRPr="006C6E6B" w:rsidRDefault="005B5E67" w:rsidP="005B5E67">
      <w:pPr>
        <w:jc w:val="both"/>
        <w:rPr>
          <w:rFonts w:ascii="Arial" w:hAnsi="Arial" w:cs="Arial"/>
          <w:sz w:val="22"/>
          <w:szCs w:val="22"/>
        </w:rPr>
      </w:pPr>
    </w:p>
    <w:p w14:paraId="5F00C3B1" w14:textId="77777777" w:rsidR="005B5E67" w:rsidRPr="00435546" w:rsidRDefault="005B5E67" w:rsidP="005B5E67">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30732B">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w:t>
      </w:r>
      <w:r w:rsidRPr="00600ADA">
        <w:rPr>
          <w:rFonts w:ascii="Arial" w:hAnsi="Arial" w:cs="Arial"/>
          <w:shd w:val="clear" w:color="auto" w:fill="FFFFFF"/>
        </w:rPr>
        <w:lastRenderedPageBreak/>
        <w:t xml:space="preserve">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70EA8FA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26173A60" w:rsidR="00807405" w:rsidRPr="00730A9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 Empresas que se encontrem em regime de concordata ou com falência decretada, concurso de credores, processo de insolvência, dissolução e liquidação, </w:t>
      </w:r>
      <w:r w:rsidR="00730A9D" w:rsidRPr="00730A9D">
        <w:rPr>
          <w:rFonts w:ascii="Arial" w:hAnsi="Arial" w:cs="Arial"/>
        </w:rPr>
        <w:t>não será vedada a participação de empresas em recuperação judicial, desde que comprovada a viabilidade econômica e a capacidade de execução do contrato</w:t>
      </w:r>
      <w:r w:rsidRPr="00730A9D">
        <w:rPr>
          <w:rFonts w:ascii="Arial" w:hAnsi="Arial" w:cs="Arial"/>
          <w:sz w:val="22"/>
          <w:szCs w:val="22"/>
        </w:rPr>
        <w:t>;</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58FBD582"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30732B">
        <w:rPr>
          <w:rFonts w:ascii="Arial" w:hAnsi="Arial" w:cs="Arial"/>
          <w:sz w:val="22"/>
          <w:szCs w:val="22"/>
        </w:rPr>
        <w:t>...</w:t>
      </w:r>
      <w:r w:rsidR="00DA0E7A">
        <w:rPr>
          <w:rFonts w:ascii="Arial" w:hAnsi="Arial" w:cs="Arial"/>
          <w:sz w:val="22"/>
          <w:szCs w:val="22"/>
        </w:rPr>
        <w:t>(Suprimido)</w:t>
      </w:r>
      <w:r w:rsidR="0030732B">
        <w:rPr>
          <w:rFonts w:ascii="Arial" w:hAnsi="Arial" w:cs="Arial"/>
          <w:sz w:val="22"/>
          <w:szCs w:val="22"/>
        </w:rPr>
        <w:t>.</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3BE6250E" w14:textId="77777777" w:rsidR="004768D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730A9D">
        <w:rPr>
          <w:rFonts w:ascii="Arial" w:hAnsi="Arial" w:cs="Arial"/>
          <w:sz w:val="22"/>
          <w:szCs w:val="22"/>
        </w:rPr>
        <w:t xml:space="preserve"> </w:t>
      </w:r>
    </w:p>
    <w:p w14:paraId="3449245D" w14:textId="77777777" w:rsidR="004768DD" w:rsidRDefault="004768DD" w:rsidP="00574317">
      <w:pPr>
        <w:autoSpaceDE w:val="0"/>
        <w:autoSpaceDN w:val="0"/>
        <w:adjustRightInd w:val="0"/>
        <w:ind w:right="-2"/>
        <w:jc w:val="both"/>
        <w:rPr>
          <w:rFonts w:ascii="Arial" w:hAnsi="Arial" w:cs="Arial"/>
          <w:sz w:val="22"/>
          <w:szCs w:val="22"/>
        </w:rPr>
      </w:pPr>
    </w:p>
    <w:p w14:paraId="0E5B5EE0" w14:textId="3328A7A9" w:rsidR="00807405" w:rsidRPr="00D529E0" w:rsidRDefault="004768DD" w:rsidP="004768DD">
      <w:pPr>
        <w:autoSpaceDE w:val="0"/>
        <w:autoSpaceDN w:val="0"/>
        <w:adjustRightInd w:val="0"/>
        <w:ind w:left="567" w:right="-2"/>
        <w:jc w:val="both"/>
        <w:rPr>
          <w:rFonts w:ascii="Arial" w:hAnsi="Arial" w:cs="Arial"/>
          <w:sz w:val="22"/>
          <w:szCs w:val="22"/>
        </w:rPr>
      </w:pPr>
      <w:r>
        <w:rPr>
          <w:rFonts w:ascii="Arial" w:hAnsi="Arial" w:cs="Arial"/>
          <w:sz w:val="22"/>
          <w:szCs w:val="22"/>
        </w:rPr>
        <w:t xml:space="preserve">3.3.7.1 </w:t>
      </w:r>
      <w:r w:rsidR="00730A9D" w:rsidRPr="004768DD">
        <w:t>Empresas do mesmo grupo econômico poderão participar, sendo vedada a atuação coordenada que comprometa a competitividade do certame.</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FDB2545" w:rsidR="00807405" w:rsidRPr="00D529E0"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lastRenderedPageBreak/>
        <w:t>3.</w:t>
      </w:r>
      <w:r w:rsidR="008955B0" w:rsidRPr="00CB7572">
        <w:rPr>
          <w:rFonts w:ascii="Arial" w:hAnsi="Arial" w:cs="Arial"/>
          <w:b w:val="0"/>
          <w:bCs/>
          <w:sz w:val="22"/>
          <w:szCs w:val="22"/>
          <w:u w:val="none"/>
        </w:rPr>
        <w:t>5</w:t>
      </w:r>
      <w:r w:rsidRPr="00CB7572">
        <w:rPr>
          <w:rFonts w:ascii="Arial" w:hAnsi="Arial" w:cs="Arial"/>
          <w:b w:val="0"/>
          <w:bCs/>
          <w:sz w:val="22"/>
          <w:szCs w:val="22"/>
          <w:u w:val="none"/>
        </w:rPr>
        <w:t>.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2"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238EE970"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a declaração de contratos com a administração pública (Anexo X),</w:t>
      </w:r>
      <w:r w:rsidR="009C64A2">
        <w:rPr>
          <w:rFonts w:ascii="Arial" w:hAnsi="Arial" w:cs="Arial"/>
          <w:b/>
          <w:bCs/>
          <w:i/>
          <w:sz w:val="22"/>
          <w:szCs w:val="22"/>
        </w:rPr>
        <w:t xml:space="preserve"> </w:t>
      </w:r>
      <w:r w:rsidR="009C64A2" w:rsidRPr="009C64A2">
        <w:rPr>
          <w:rFonts w:ascii="Arial" w:hAnsi="Arial" w:cs="Arial"/>
          <w:b/>
          <w:bCs/>
          <w:i/>
          <w:sz w:val="22"/>
          <w:szCs w:val="22"/>
        </w:rPr>
        <w:t>ART. 4, §2º DA LEI DE LICITAÇÕES 14.133/2021</w:t>
      </w:r>
      <w:r w:rsidR="009C64A2">
        <w:rPr>
          <w:rFonts w:ascii="Arial" w:hAnsi="Arial" w:cs="Arial"/>
          <w:b/>
          <w:bCs/>
          <w:i/>
          <w:sz w:val="22"/>
          <w:szCs w:val="22"/>
        </w:rPr>
        <w:t>,</w:t>
      </w:r>
      <w:r w:rsidR="00377739" w:rsidRPr="006633BE">
        <w:rPr>
          <w:rFonts w:ascii="Arial" w:hAnsi="Arial" w:cs="Arial"/>
          <w:b/>
          <w:bCs/>
          <w:i/>
          <w:sz w:val="22"/>
          <w:szCs w:val="22"/>
        </w:rPr>
        <w:t xml:space="preserve"> 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3"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lastRenderedPageBreak/>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5DFDE96E" w14:textId="443A7A47"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O licitante deverá apresentar a proposta de preços </w:t>
      </w:r>
      <w:r w:rsidR="00B6412D">
        <w:rPr>
          <w:rFonts w:ascii="Arial" w:hAnsi="Arial" w:cs="Arial"/>
          <w:sz w:val="22"/>
          <w:szCs w:val="22"/>
        </w:rPr>
        <w:t xml:space="preserve">conforme descritivo dos itens, </w:t>
      </w:r>
      <w:r w:rsidR="00730A9D">
        <w:rPr>
          <w:rFonts w:ascii="Arial" w:hAnsi="Arial" w:cs="Arial"/>
        </w:rPr>
        <w:t>q</w:t>
      </w:r>
      <w:r w:rsidR="00730A9D" w:rsidRPr="00730A9D">
        <w:rPr>
          <w:rFonts w:ascii="Arial" w:hAnsi="Arial" w:cs="Arial"/>
        </w:rPr>
        <w:t>uando aplicável, deverá ser apresentada descrição técnica do serviço ofertado.</w:t>
      </w:r>
      <w:r w:rsidRPr="00730A9D">
        <w:rPr>
          <w:rFonts w:ascii="Arial" w:hAnsi="Arial" w:cs="Arial"/>
          <w:sz w:val="22"/>
          <w:szCs w:val="22"/>
        </w:rPr>
        <w:t>, modelo, quantidade, prazos de validade, de</w:t>
      </w:r>
      <w:r w:rsidR="002C4EB0" w:rsidRPr="00730A9D">
        <w:rPr>
          <w:rFonts w:ascii="Arial" w:hAnsi="Arial" w:cs="Arial"/>
          <w:sz w:val="22"/>
          <w:szCs w:val="22"/>
        </w:rPr>
        <w:t xml:space="preserve"> </w:t>
      </w:r>
      <w:r w:rsidRPr="00730A9D">
        <w:rPr>
          <w:rFonts w:ascii="Arial" w:hAnsi="Arial" w:cs="Arial"/>
          <w:sz w:val="22"/>
          <w:szCs w:val="22"/>
        </w:rPr>
        <w:t>garantia e de entrega</w:t>
      </w:r>
      <w:r w:rsidRPr="00D529E0">
        <w:rPr>
          <w:rFonts w:ascii="Arial" w:hAnsi="Arial" w:cs="Arial"/>
          <w:sz w:val="22"/>
          <w:szCs w:val="22"/>
        </w:rPr>
        <w:t>, no que for aplicável, bem como os valores unitários e totais,</w:t>
      </w:r>
      <w:r w:rsidR="002C4EB0" w:rsidRPr="00D529E0">
        <w:rPr>
          <w:rFonts w:ascii="Arial" w:hAnsi="Arial" w:cs="Arial"/>
          <w:sz w:val="22"/>
          <w:szCs w:val="22"/>
        </w:rPr>
        <w:t xml:space="preserve"> </w:t>
      </w:r>
      <w:r w:rsidRPr="00D529E0">
        <w:rPr>
          <w:rFonts w:ascii="Arial" w:hAnsi="Arial" w:cs="Arial"/>
          <w:sz w:val="22"/>
          <w:szCs w:val="22"/>
        </w:rPr>
        <w:t>sob pena de desclassificação de sua proposta.</w:t>
      </w:r>
    </w:p>
    <w:p w14:paraId="70F11639" w14:textId="77777777" w:rsidR="00853B1E" w:rsidRPr="00D529E0" w:rsidRDefault="00853B1E" w:rsidP="00574317">
      <w:pPr>
        <w:autoSpaceDE w:val="0"/>
        <w:autoSpaceDN w:val="0"/>
        <w:adjustRightInd w:val="0"/>
        <w:ind w:left="1134" w:right="-2"/>
        <w:jc w:val="both"/>
        <w:rPr>
          <w:rFonts w:ascii="Arial" w:hAnsi="Arial" w:cs="Arial"/>
          <w:sz w:val="22"/>
          <w:szCs w:val="22"/>
        </w:rPr>
      </w:pPr>
    </w:p>
    <w:p w14:paraId="6BEE6CCF" w14:textId="4D96487E" w:rsidR="005429D2" w:rsidRPr="00730A9D" w:rsidRDefault="005429D2"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w:t>
      </w:r>
      <w:r w:rsidR="00730A9D" w:rsidRPr="00730A9D">
        <w:rPr>
          <w:rFonts w:ascii="Arial" w:hAnsi="Arial" w:cs="Arial"/>
        </w:rPr>
        <w:t>Quando aplicável, deverá ser apresentada descrição técnica do serviço ofertado.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29DAA3A0"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w:t>
      </w:r>
      <w:r w:rsidR="007B6E5A">
        <w:rPr>
          <w:rFonts w:ascii="Arial" w:hAnsi="Arial" w:cs="Arial"/>
          <w:b/>
          <w:bCs/>
          <w:sz w:val="22"/>
          <w:szCs w:val="22"/>
        </w:rPr>
        <w:t>s</w:t>
      </w:r>
      <w:r w:rsidR="001D3BBE" w:rsidRPr="00D529E0">
        <w:rPr>
          <w:rFonts w:ascii="Arial" w:hAnsi="Arial" w:cs="Arial"/>
          <w:b/>
          <w:bCs/>
          <w:sz w:val="22"/>
          <w:szCs w:val="22"/>
        </w:rPr>
        <w:t xml:space="preserve"> lote</w:t>
      </w:r>
      <w:r w:rsidR="007B6E5A">
        <w:rPr>
          <w:rFonts w:ascii="Arial" w:hAnsi="Arial" w:cs="Arial"/>
          <w:b/>
          <w:bCs/>
          <w:sz w:val="22"/>
          <w:szCs w:val="22"/>
        </w:rPr>
        <w:t>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B5121D5"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09DFD3A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8475ED1"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6FC36500" w:rsidR="00FF2ECD" w:rsidRPr="00730A9D" w:rsidRDefault="00FF2ECD" w:rsidP="00574317">
      <w:pPr>
        <w:autoSpaceDE w:val="0"/>
        <w:autoSpaceDN w:val="0"/>
        <w:adjustRightInd w:val="0"/>
        <w:ind w:right="-2"/>
        <w:jc w:val="both"/>
        <w:rPr>
          <w:rFonts w:ascii="Arial" w:hAnsi="Arial" w:cs="Arial"/>
          <w:color w:val="FF0000"/>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Pr="00D644C0">
        <w:rPr>
          <w:rFonts w:ascii="Arial" w:hAnsi="Arial" w:cs="Arial"/>
          <w:sz w:val="22"/>
          <w:szCs w:val="22"/>
        </w:rPr>
        <w:t xml:space="preserve">conforme art. </w:t>
      </w:r>
      <w:r w:rsidR="00730A9D" w:rsidRPr="00D644C0">
        <w:rPr>
          <w:rFonts w:ascii="Arial" w:hAnsi="Arial" w:cs="Arial"/>
          <w:sz w:val="22"/>
          <w:szCs w:val="22"/>
        </w:rPr>
        <w:t>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6E84481A"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63CEFCB6" w14:textId="16C1C848" w:rsidR="000B5F15" w:rsidRDefault="000B5F15" w:rsidP="00574317">
      <w:pPr>
        <w:autoSpaceDE w:val="0"/>
        <w:autoSpaceDN w:val="0"/>
        <w:adjustRightInd w:val="0"/>
        <w:ind w:right="-2"/>
        <w:jc w:val="both"/>
        <w:rPr>
          <w:rFonts w:ascii="Arial" w:hAnsi="Arial" w:cs="Arial"/>
          <w:sz w:val="22"/>
          <w:szCs w:val="22"/>
        </w:rPr>
      </w:pPr>
    </w:p>
    <w:p w14:paraId="232D36CB" w14:textId="613B9BF7" w:rsidR="000B5F15" w:rsidRPr="000B5F15" w:rsidRDefault="000B5F15" w:rsidP="00574317">
      <w:pPr>
        <w:autoSpaceDE w:val="0"/>
        <w:autoSpaceDN w:val="0"/>
        <w:adjustRightInd w:val="0"/>
        <w:ind w:right="-2"/>
        <w:jc w:val="both"/>
        <w:rPr>
          <w:rFonts w:ascii="Arial" w:hAnsi="Arial" w:cs="Arial"/>
          <w:sz w:val="20"/>
          <w:szCs w:val="20"/>
        </w:rPr>
      </w:pPr>
      <w:r>
        <w:rPr>
          <w:rFonts w:ascii="Arial" w:hAnsi="Arial" w:cs="Arial"/>
          <w:sz w:val="22"/>
          <w:szCs w:val="22"/>
        </w:rPr>
        <w:t xml:space="preserve">8.27. </w:t>
      </w:r>
      <w:r w:rsidRPr="000B5F15">
        <w:rPr>
          <w:rFonts w:ascii="Arial" w:hAnsi="Arial" w:cs="Arial"/>
          <w:sz w:val="22"/>
          <w:szCs w:val="22"/>
        </w:rPr>
        <w:t>Serão consideradas inexequíveis propostas com valores incompatíveis com os custos mínimos da atividade médica, podendo o pregoeiro solicitar planilha de composição de custos.</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Pr="00D529E0"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26C1E0F4" w14:textId="77777777" w:rsidR="001C6A6F" w:rsidRPr="00D529E0" w:rsidRDefault="001C6A6F" w:rsidP="00574317">
      <w:pPr>
        <w:spacing w:before="120"/>
        <w:ind w:left="1134" w:right="-2"/>
        <w:jc w:val="both"/>
        <w:rPr>
          <w:rFonts w:ascii="Arial" w:hAnsi="Arial" w:cs="Arial"/>
          <w:color w:val="00B050"/>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59AD1645" w14:textId="77777777" w:rsidR="00F075A8" w:rsidRDefault="00F075A8" w:rsidP="00F075A8">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603C41C9" w14:textId="77777777" w:rsidR="00F075A8" w:rsidRDefault="00F075A8" w:rsidP="00F075A8">
      <w:pPr>
        <w:ind w:left="567" w:right="-2"/>
        <w:jc w:val="both"/>
        <w:rPr>
          <w:rFonts w:ascii="Arial" w:hAnsi="Arial" w:cs="Arial"/>
          <w:sz w:val="22"/>
          <w:szCs w:val="22"/>
        </w:rPr>
      </w:pPr>
    </w:p>
    <w:p w14:paraId="02B4AB5E" w14:textId="44309D2C" w:rsidR="00F075A8" w:rsidRPr="00D529E0" w:rsidRDefault="00F075A8" w:rsidP="00F075A8">
      <w:pPr>
        <w:ind w:left="567" w:right="-2"/>
        <w:jc w:val="both"/>
        <w:rPr>
          <w:rFonts w:ascii="Arial" w:hAnsi="Arial" w:cs="Arial"/>
          <w:sz w:val="22"/>
          <w:szCs w:val="22"/>
        </w:rPr>
      </w:pPr>
      <w:r>
        <w:rPr>
          <w:rFonts w:ascii="Arial" w:hAnsi="Arial" w:cs="Arial"/>
          <w:sz w:val="22"/>
          <w:szCs w:val="22"/>
        </w:rPr>
        <w:t xml:space="preserve">10.1.1 O Pregoeiro convocara os vencedores das melhores ofertas, através do chat e liberação no sistema, para envio dos documentos exigidos conforme prazo já estipulado, </w:t>
      </w:r>
      <w:r w:rsidR="00ED075A">
        <w:rPr>
          <w:rFonts w:ascii="Arial" w:hAnsi="Arial" w:cs="Arial"/>
          <w:sz w:val="22"/>
          <w:szCs w:val="22"/>
        </w:rPr>
        <w:t>podendo</w:t>
      </w:r>
      <w:r>
        <w:rPr>
          <w:rFonts w:ascii="Arial" w:hAnsi="Arial" w:cs="Arial"/>
          <w:sz w:val="22"/>
          <w:szCs w:val="22"/>
        </w:rPr>
        <w:t xml:space="preserve"> este prazo ser prorrogado se comprovados </w:t>
      </w:r>
      <w:r w:rsidR="00ED075A">
        <w:rPr>
          <w:rFonts w:ascii="Arial" w:hAnsi="Arial" w:cs="Arial"/>
          <w:sz w:val="22"/>
          <w:szCs w:val="22"/>
        </w:rPr>
        <w:t>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1E19BFEF" w14:textId="635466E5" w:rsidR="00E12112" w:rsidRPr="00D529E0" w:rsidRDefault="007271FC" w:rsidP="00B264DF">
      <w:pPr>
        <w:pBdr>
          <w:top w:val="single" w:sz="4" w:space="1" w:color="auto"/>
          <w:bottom w:val="single" w:sz="4" w:space="1" w:color="auto"/>
        </w:pBdr>
        <w:shd w:val="clear" w:color="auto" w:fill="D9D9D9" w:themeFill="background1" w:themeFillShade="D9"/>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B264DF">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w:t>
      </w:r>
      <w:r w:rsidRPr="001778DC">
        <w:rPr>
          <w:rFonts w:ascii="Arial" w:hAnsi="Arial" w:cs="Arial"/>
          <w:sz w:val="22"/>
          <w:szCs w:val="22"/>
        </w:rPr>
        <w:lastRenderedPageBreak/>
        <w:t xml:space="preserve">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3D7B3E99" w14:textId="77777777" w:rsidR="00B264DF" w:rsidRPr="007A584A" w:rsidRDefault="00B264DF" w:rsidP="00B264DF">
      <w:pPr>
        <w:ind w:right="-2"/>
        <w:jc w:val="both"/>
        <w:rPr>
          <w:rFonts w:ascii="Arial" w:hAnsi="Arial" w:cs="Arial"/>
          <w:iCs/>
          <w:sz w:val="22"/>
          <w:szCs w:val="22"/>
        </w:rPr>
      </w:pPr>
      <w:r w:rsidRPr="007A584A">
        <w:rPr>
          <w:rFonts w:ascii="Arial" w:hAnsi="Arial" w:cs="Arial"/>
          <w:iCs/>
          <w:sz w:val="22"/>
          <w:szCs w:val="22"/>
        </w:rPr>
        <w:t>10.5.6 Declaração da empresa licitante em cumprimento da vedação contida no art. 48, parágrafo único, da lei de licitações 14.133/2021, da não contratação de conjugue da administração na gestão interna do contratado.  (anexo XI).</w:t>
      </w:r>
    </w:p>
    <w:p w14:paraId="3C1D41BC" w14:textId="77777777" w:rsidR="00B264DF" w:rsidRDefault="00B264DF" w:rsidP="00B264DF">
      <w:pPr>
        <w:ind w:right="-2"/>
        <w:jc w:val="both"/>
        <w:rPr>
          <w:rFonts w:ascii="Arial" w:hAnsi="Arial" w:cs="Arial"/>
          <w:i/>
          <w:sz w:val="22"/>
          <w:szCs w:val="22"/>
        </w:rPr>
      </w:pPr>
    </w:p>
    <w:p w14:paraId="496F8E15" w14:textId="77777777" w:rsidR="00B264DF" w:rsidRPr="00C22E48" w:rsidRDefault="00B264DF" w:rsidP="00B264DF">
      <w:pPr>
        <w:ind w:right="-2"/>
        <w:jc w:val="both"/>
        <w:rPr>
          <w:rFonts w:ascii="Arial" w:hAnsi="Arial" w:cs="Arial"/>
          <w:iCs/>
          <w:sz w:val="22"/>
          <w:szCs w:val="22"/>
        </w:rPr>
      </w:pPr>
      <w:r w:rsidRPr="00C22E48">
        <w:rPr>
          <w:rFonts w:ascii="Arial" w:hAnsi="Arial" w:cs="Arial"/>
          <w:iCs/>
          <w:sz w:val="22"/>
          <w:szCs w:val="22"/>
        </w:rPr>
        <w:t>10.5.7 Declaração da empresa licitante de que tem disponibilidade de todo o pessoal técnico especializado, necessários e essenciais para o fiel cumprimento do objeto desta licitação, sem necessidade de comprovação prévia. (anexo XII).</w:t>
      </w:r>
    </w:p>
    <w:p w14:paraId="7A1CC9EB" w14:textId="77777777" w:rsidR="00B264DF" w:rsidRDefault="00B264DF" w:rsidP="00574317">
      <w:pPr>
        <w:ind w:right="-2"/>
        <w:jc w:val="both"/>
        <w:rPr>
          <w:rFonts w:ascii="Arial" w:hAnsi="Arial" w:cs="Arial"/>
          <w:i/>
          <w:sz w:val="22"/>
          <w:szCs w:val="22"/>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através do e-mail: </w:t>
      </w:r>
      <w:hyperlink r:id="rId14"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51282F0D" w14:textId="77777777" w:rsidR="003114FC" w:rsidRDefault="003114FC" w:rsidP="00574317">
      <w:pPr>
        <w:pStyle w:val="Corpodetexto"/>
        <w:ind w:right="-2"/>
        <w:rPr>
          <w:rFonts w:ascii="Arial" w:hAnsi="Arial" w:cs="Arial"/>
          <w:b w:val="0"/>
          <w:sz w:val="22"/>
          <w:szCs w:val="22"/>
          <w:u w:val="none"/>
        </w:rPr>
      </w:pPr>
    </w:p>
    <w:p w14:paraId="0E42A284" w14:textId="01BD9376" w:rsidR="003114FC" w:rsidRPr="00385A91" w:rsidRDefault="003114FC" w:rsidP="008952F7">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 xml:space="preserve">13.8. </w:t>
      </w:r>
      <w:r w:rsidR="008952F7" w:rsidRPr="00385A91">
        <w:rPr>
          <w:rFonts w:ascii="Arial" w:hAnsi="Arial" w:cs="Arial"/>
          <w:bCs/>
          <w:sz w:val="22"/>
          <w:szCs w:val="22"/>
          <w:u w:val="none"/>
        </w:rPr>
        <w:t>REEQUILÍBRIO CONTRATUAL</w:t>
      </w:r>
    </w:p>
    <w:p w14:paraId="63528B14" w14:textId="77777777" w:rsidR="003114FC" w:rsidRPr="003114FC" w:rsidRDefault="003114FC" w:rsidP="003114FC">
      <w:pPr>
        <w:pStyle w:val="Corpodetexto"/>
        <w:ind w:right="-2"/>
        <w:rPr>
          <w:rFonts w:ascii="Arial" w:hAnsi="Arial" w:cs="Arial"/>
          <w:b w:val="0"/>
          <w:sz w:val="22"/>
          <w:szCs w:val="22"/>
          <w:u w:val="none"/>
        </w:rPr>
      </w:pPr>
    </w:p>
    <w:p w14:paraId="14837A93" w14:textId="77911A7A" w:rsidR="003114FC" w:rsidRPr="00D529E0" w:rsidRDefault="008952F7" w:rsidP="003114FC">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003114FC" w:rsidRPr="003114FC">
        <w:rPr>
          <w:rFonts w:ascii="Arial" w:hAnsi="Arial" w:cs="Arial"/>
          <w:b w:val="0"/>
          <w:sz w:val="22"/>
          <w:szCs w:val="22"/>
          <w:u w:val="none"/>
        </w:rPr>
        <w:t>O contrato poderá ser revisto para restabelecimento do equilíbrio econômico-financeiro sempre que sobrevirem fatos imprevisíveis, ou previsíveis de consequências incalculáveis, que 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0876C697"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w:t>
      </w:r>
      <w:r w:rsidR="00F3256C" w:rsidRPr="00D529E0">
        <w:rPr>
          <w:rFonts w:ascii="Arial" w:hAnsi="Arial" w:cs="Arial"/>
          <w:sz w:val="22"/>
          <w:szCs w:val="22"/>
        </w:rPr>
        <w:t xml:space="preserve">O(s) participante(s) vencedor(es) deverá(ão) </w:t>
      </w:r>
      <w:r w:rsidR="00F3256C">
        <w:rPr>
          <w:rFonts w:ascii="Arial" w:hAnsi="Arial" w:cs="Arial"/>
          <w:sz w:val="22"/>
          <w:szCs w:val="22"/>
        </w:rPr>
        <w:t>prestar os serviços conforme</w:t>
      </w:r>
      <w:r w:rsidR="00F3256C" w:rsidRPr="007424A4">
        <w:rPr>
          <w:rFonts w:ascii="Arial" w:hAnsi="Arial" w:cs="Arial"/>
          <w:sz w:val="22"/>
          <w:szCs w:val="22"/>
        </w:rPr>
        <w:t xml:space="preserve"> local designado </w:t>
      </w:r>
      <w:r w:rsidR="00F3256C">
        <w:rPr>
          <w:rFonts w:ascii="Arial" w:hAnsi="Arial" w:cs="Arial"/>
          <w:sz w:val="22"/>
          <w:szCs w:val="22"/>
        </w:rPr>
        <w:t xml:space="preserve">distrito no termo de referência, ou Contrato ou pela (AF) Autorização de fornecimento / (OS) Ordem de serviço, feito </w:t>
      </w:r>
      <w:r w:rsidR="00F3256C" w:rsidRPr="007424A4">
        <w:rPr>
          <w:rFonts w:ascii="Arial" w:hAnsi="Arial" w:cs="Arial"/>
          <w:sz w:val="22"/>
          <w:szCs w:val="22"/>
        </w:rPr>
        <w:t xml:space="preserve">pela Secretaria </w:t>
      </w:r>
      <w:r w:rsidR="00F3256C">
        <w:rPr>
          <w:rFonts w:ascii="Arial" w:hAnsi="Arial" w:cs="Arial"/>
          <w:sz w:val="22"/>
          <w:szCs w:val="22"/>
        </w:rPr>
        <w:t>demandante</w:t>
      </w:r>
      <w:r w:rsidR="00F3256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lastRenderedPageBreak/>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0C57EB54" w14:textId="50846E38" w:rsidR="001713ED" w:rsidRPr="001815CA" w:rsidRDefault="001713ED" w:rsidP="001713E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sidR="00A47949">
        <w:rPr>
          <w:rFonts w:ascii="Arial" w:hAnsi="Arial" w:cs="Arial"/>
          <w:b w:val="0"/>
          <w:sz w:val="16"/>
          <w:szCs w:val="16"/>
          <w:u w:val="none"/>
        </w:rPr>
        <w:t>6</w:t>
      </w:r>
      <w:r w:rsidRPr="001815CA">
        <w:rPr>
          <w:rFonts w:ascii="Arial" w:hAnsi="Arial" w:cs="Arial"/>
          <w:b w:val="0"/>
          <w:sz w:val="16"/>
          <w:szCs w:val="16"/>
          <w:u w:val="none"/>
        </w:rPr>
        <w:t>0</w:t>
      </w:r>
      <w:r w:rsidR="00A47949">
        <w:rPr>
          <w:rFonts w:ascii="Arial" w:hAnsi="Arial" w:cs="Arial"/>
          <w:b w:val="0"/>
          <w:sz w:val="16"/>
          <w:szCs w:val="16"/>
          <w:u w:val="none"/>
        </w:rPr>
        <w:t>1</w:t>
      </w:r>
      <w:r w:rsidRPr="001815CA">
        <w:rPr>
          <w:rFonts w:ascii="Arial" w:hAnsi="Arial" w:cs="Arial"/>
          <w:b w:val="0"/>
          <w:sz w:val="16"/>
          <w:szCs w:val="16"/>
          <w:u w:val="none"/>
        </w:rPr>
        <w:t xml:space="preserve"> </w:t>
      </w:r>
      <w:r w:rsidR="00A47949">
        <w:rPr>
          <w:rFonts w:ascii="Arial" w:hAnsi="Arial" w:cs="Arial"/>
          <w:b w:val="0"/>
          <w:sz w:val="16"/>
          <w:szCs w:val="16"/>
          <w:u w:val="none"/>
        </w:rPr>
        <w:t>SECRETARIA MUNICIPAL DE OBRAS</w:t>
      </w:r>
    </w:p>
    <w:p w14:paraId="23EBB62E" w14:textId="4B666FD7" w:rsidR="001713ED" w:rsidRPr="001815CA" w:rsidRDefault="00FA5C80" w:rsidP="001713E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15.451.0013.1020.0000</w:t>
      </w:r>
      <w:r w:rsidR="001713ED" w:rsidRPr="001815CA">
        <w:rPr>
          <w:rFonts w:ascii="Arial" w:hAnsi="Arial" w:cs="Arial"/>
          <w:b/>
          <w:sz w:val="16"/>
          <w:szCs w:val="16"/>
        </w:rPr>
        <w:t xml:space="preserve"> – </w:t>
      </w:r>
      <w:r>
        <w:rPr>
          <w:rFonts w:ascii="Arial" w:hAnsi="Arial" w:cs="Arial"/>
          <w:b/>
          <w:sz w:val="16"/>
          <w:szCs w:val="16"/>
        </w:rPr>
        <w:t>CONSTRUÇÃO E AMPLIAÇÃO DE REDE DE ENERGIA ELETRICA</w:t>
      </w:r>
    </w:p>
    <w:p w14:paraId="24B8D330" w14:textId="6AE5FA77" w:rsidR="001713ED" w:rsidRPr="001815CA" w:rsidRDefault="00FA5C80" w:rsidP="001713ED">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001713ED"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 xml:space="preserve">OBRAS E INSTAÇÕES </w:t>
      </w:r>
    </w:p>
    <w:p w14:paraId="618A8F0F" w14:textId="4F10D755" w:rsidR="001713ED" w:rsidRPr="001815CA" w:rsidRDefault="001713ED" w:rsidP="001713ED">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500.</w:t>
      </w:r>
      <w:r w:rsidR="00FA5C80">
        <w:rPr>
          <w:rFonts w:ascii="Arial" w:hAnsi="Arial" w:cs="Arial"/>
          <w:sz w:val="16"/>
          <w:szCs w:val="16"/>
        </w:rPr>
        <w:t xml:space="preserve">0000 </w:t>
      </w:r>
      <w:r w:rsidRPr="001815CA">
        <w:rPr>
          <w:rFonts w:ascii="Arial" w:hAnsi="Arial" w:cs="Arial"/>
          <w:sz w:val="16"/>
          <w:szCs w:val="16"/>
        </w:rPr>
        <w:t>cod 000-000</w:t>
      </w:r>
    </w:p>
    <w:p w14:paraId="1B9F1C40" w14:textId="6343E5D8" w:rsidR="001713ED" w:rsidRPr="001815CA" w:rsidRDefault="001713ED" w:rsidP="001713ED">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sidR="00FA5C80">
        <w:rPr>
          <w:rFonts w:ascii="Arial" w:hAnsi="Arial" w:cs="Arial"/>
          <w:b w:val="0"/>
          <w:sz w:val="16"/>
          <w:szCs w:val="16"/>
          <w:u w:val="none"/>
        </w:rPr>
        <w:t xml:space="preserve"> 147</w:t>
      </w:r>
      <w:r w:rsidRPr="001815CA">
        <w:rPr>
          <w:rFonts w:ascii="Arial" w:hAnsi="Arial" w:cs="Arial"/>
          <w:b w:val="0"/>
          <w:sz w:val="16"/>
          <w:szCs w:val="16"/>
          <w:u w:val="none"/>
        </w:rPr>
        <w:t xml:space="preserve"> – R$ </w:t>
      </w:r>
      <w:r w:rsidR="00FA5C80">
        <w:rPr>
          <w:rFonts w:ascii="Arial" w:hAnsi="Arial" w:cs="Arial"/>
          <w:b w:val="0"/>
          <w:sz w:val="16"/>
          <w:szCs w:val="16"/>
          <w:u w:val="none"/>
        </w:rPr>
        <w:t>155.733,50</w:t>
      </w:r>
    </w:p>
    <w:p w14:paraId="7B62DF1D" w14:textId="77777777" w:rsidR="00EF0E45" w:rsidRDefault="00EF0E45"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5585592"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 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3BEB072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.2. A impugnação deverá ser encaminhada exclusivamente para o e-mail</w:t>
      </w:r>
      <w:r w:rsidR="00B44316" w:rsidRPr="00D529E0">
        <w:rPr>
          <w:rFonts w:ascii="Arial" w:hAnsi="Arial" w:cs="Arial"/>
          <w:b w:val="0"/>
          <w:sz w:val="22"/>
          <w:szCs w:val="22"/>
          <w:u w:val="none"/>
        </w:rPr>
        <w:t xml:space="preserve"> - </w:t>
      </w:r>
      <w:hyperlink r:id="rId15" w:history="1">
        <w:r w:rsidR="00B44316" w:rsidRPr="00D529E0">
          <w:rPr>
            <w:rStyle w:val="Hyperlink"/>
            <w:rFonts w:ascii="Arial" w:hAnsi="Arial" w:cs="Arial"/>
            <w:b w:val="0"/>
            <w:sz w:val="22"/>
            <w:szCs w:val="22"/>
          </w:rPr>
          <w:t>licitacaoselviria@gmail.com</w:t>
        </w:r>
      </w:hyperlink>
      <w:r w:rsidR="00A37292" w:rsidRPr="00D529E0">
        <w:rPr>
          <w:rFonts w:ascii="Arial" w:hAnsi="Arial" w:cs="Arial"/>
          <w:b w:val="0"/>
          <w:sz w:val="22"/>
          <w:szCs w:val="22"/>
          <w:u w:val="none"/>
        </w:rPr>
        <w:t>, em formato</w:t>
      </w:r>
      <w:r w:rsidR="00B07E3E" w:rsidRPr="00D529E0">
        <w:rPr>
          <w:rFonts w:ascii="Arial" w:hAnsi="Arial" w:cs="Arial"/>
          <w:b w:val="0"/>
          <w:sz w:val="22"/>
          <w:szCs w:val="22"/>
          <w:u w:val="none"/>
        </w:rPr>
        <w:t xml:space="preserve"> </w:t>
      </w:r>
      <w:r w:rsidR="00E52393" w:rsidRPr="00D529E0">
        <w:rPr>
          <w:rFonts w:ascii="Arial" w:hAnsi="Arial" w:cs="Arial"/>
          <w:b w:val="0"/>
          <w:sz w:val="22"/>
          <w:szCs w:val="22"/>
          <w:u w:val="none"/>
        </w:rPr>
        <w:t xml:space="preserve">de texto (extensão: </w:t>
      </w:r>
      <w:r w:rsidR="0042517C" w:rsidRPr="00D529E0">
        <w:rPr>
          <w:rFonts w:ascii="Arial" w:hAnsi="Arial" w:cs="Arial"/>
          <w:b w:val="0"/>
          <w:sz w:val="22"/>
          <w:szCs w:val="22"/>
          <w:u w:val="none"/>
        </w:rPr>
        <w:t>.doc/</w:t>
      </w:r>
      <w:r w:rsidR="00E52393" w:rsidRPr="00D529E0">
        <w:rPr>
          <w:rFonts w:ascii="Arial" w:hAnsi="Arial" w:cs="Arial"/>
          <w:b w:val="0"/>
          <w:sz w:val="22"/>
          <w:szCs w:val="22"/>
          <w:u w:val="none"/>
        </w:rPr>
        <w:t>.jpeg</w:t>
      </w:r>
      <w:r w:rsidRPr="00D529E0">
        <w:rPr>
          <w:rFonts w:ascii="Arial" w:hAnsi="Arial" w:cs="Arial"/>
          <w:b w:val="0"/>
          <w:sz w:val="22"/>
          <w:szCs w:val="22"/>
          <w:u w:val="none"/>
        </w:rPr>
        <w:t>/.pdf</w:t>
      </w:r>
      <w:r w:rsidR="00A37292" w:rsidRPr="00D529E0">
        <w:rPr>
          <w:rFonts w:ascii="Arial" w:hAnsi="Arial" w:cs="Arial"/>
          <w:b w:val="0"/>
          <w:sz w:val="22"/>
          <w:szCs w:val="22"/>
          <w:u w:val="none"/>
        </w:rPr>
        <w:t xml:space="preserve">), no horário de </w:t>
      </w:r>
      <w:r w:rsidR="00B11DDA">
        <w:rPr>
          <w:rFonts w:ascii="Arial" w:hAnsi="Arial" w:cs="Arial"/>
          <w:b w:val="0"/>
          <w:sz w:val="22"/>
          <w:szCs w:val="22"/>
          <w:u w:val="none"/>
        </w:rPr>
        <w:t>7</w:t>
      </w:r>
      <w:r w:rsidR="00A37292" w:rsidRPr="00D529E0">
        <w:rPr>
          <w:rFonts w:ascii="Arial" w:hAnsi="Arial" w:cs="Arial"/>
          <w:b w:val="0"/>
          <w:sz w:val="22"/>
          <w:szCs w:val="22"/>
          <w:u w:val="none"/>
        </w:rPr>
        <w:t>h</w:t>
      </w:r>
      <w:r w:rsidR="00B11DDA">
        <w:rPr>
          <w:rFonts w:ascii="Arial" w:hAnsi="Arial" w:cs="Arial"/>
          <w:b w:val="0"/>
          <w:sz w:val="22"/>
          <w:szCs w:val="22"/>
          <w:u w:val="none"/>
        </w:rPr>
        <w:t>00</w:t>
      </w:r>
      <w:r w:rsidR="00A37292" w:rsidRPr="00D529E0">
        <w:rPr>
          <w:rFonts w:ascii="Arial" w:hAnsi="Arial" w:cs="Arial"/>
          <w:b w:val="0"/>
          <w:sz w:val="22"/>
          <w:szCs w:val="22"/>
          <w:u w:val="none"/>
        </w:rPr>
        <w:t xml:space="preserve"> às 1</w:t>
      </w:r>
      <w:r w:rsidR="00B11DDA">
        <w:rPr>
          <w:rFonts w:ascii="Arial" w:hAnsi="Arial" w:cs="Arial"/>
          <w:b w:val="0"/>
          <w:sz w:val="22"/>
          <w:szCs w:val="22"/>
          <w:u w:val="none"/>
        </w:rPr>
        <w:t>6</w:t>
      </w:r>
      <w:r w:rsidR="00A37292" w:rsidRPr="00D529E0">
        <w:rPr>
          <w:rFonts w:ascii="Arial" w:hAnsi="Arial" w:cs="Arial"/>
          <w:b w:val="0"/>
          <w:sz w:val="22"/>
          <w:szCs w:val="22"/>
          <w:u w:val="none"/>
        </w:rPr>
        <w:t>h</w:t>
      </w:r>
      <w:r w:rsidR="00B11DDA">
        <w:rPr>
          <w:rFonts w:ascii="Arial" w:hAnsi="Arial" w:cs="Arial"/>
          <w:b w:val="0"/>
          <w:sz w:val="22"/>
          <w:szCs w:val="22"/>
          <w:u w:val="none"/>
        </w:rPr>
        <w:t>00(MS)</w:t>
      </w:r>
      <w:r w:rsidR="00A37292" w:rsidRPr="00D529E0">
        <w:rPr>
          <w:rFonts w:ascii="Arial" w:hAnsi="Arial" w:cs="Arial"/>
          <w:b w:val="0"/>
          <w:sz w:val="22"/>
          <w:szCs w:val="22"/>
          <w:u w:val="none"/>
        </w:rPr>
        <w:t>.</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276F1757" w14:textId="41EBF795" w:rsidR="00A37292" w:rsidRPr="00D529E0" w:rsidRDefault="001D3BBE" w:rsidP="00574317">
      <w:pPr>
        <w:pStyle w:val="Corpodetexto"/>
        <w:ind w:left="1134"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.2.3.</w:t>
      </w:r>
      <w:r w:rsidR="004316A4" w:rsidRPr="00D529E0">
        <w:rPr>
          <w:rFonts w:ascii="Arial" w:hAnsi="Arial" w:cs="Arial"/>
          <w:b w:val="0"/>
          <w:sz w:val="22"/>
          <w:szCs w:val="22"/>
          <w:u w:val="none"/>
        </w:rPr>
        <w:t xml:space="preserve"> </w:t>
      </w:r>
      <w:r w:rsidR="00A37292" w:rsidRPr="00D529E0">
        <w:rPr>
          <w:rFonts w:ascii="Arial" w:hAnsi="Arial" w:cs="Arial"/>
          <w:b w:val="0"/>
          <w:sz w:val="22"/>
          <w:szCs w:val="22"/>
          <w:u w:val="none"/>
        </w:rPr>
        <w:t>Os pedidos encaminhados após o horário estipulado (após as 18 horas) passarão a ter</w:t>
      </w:r>
      <w:r w:rsidR="00B44316" w:rsidRPr="00D529E0">
        <w:rPr>
          <w:rFonts w:ascii="Arial" w:hAnsi="Arial" w:cs="Arial"/>
          <w:b w:val="0"/>
          <w:sz w:val="22"/>
          <w:szCs w:val="22"/>
          <w:u w:val="none"/>
        </w:rPr>
        <w:t xml:space="preserve"> </w:t>
      </w:r>
      <w:r w:rsidR="00A37292" w:rsidRPr="00D529E0">
        <w:rPr>
          <w:rFonts w:ascii="Arial" w:hAnsi="Arial" w:cs="Arial"/>
          <w:b w:val="0"/>
          <w:sz w:val="22"/>
          <w:szCs w:val="22"/>
          <w:u w:val="none"/>
        </w:rPr>
        <w:t>seu prazo computado somente a partir das 8 horas do próximo dia útil.</w:t>
      </w:r>
    </w:p>
    <w:p w14:paraId="6BDF3A52" w14:textId="77777777" w:rsidR="002039B2" w:rsidRPr="00D529E0" w:rsidRDefault="002039B2" w:rsidP="00574317">
      <w:pPr>
        <w:pStyle w:val="Corpodetexto"/>
        <w:ind w:right="-2"/>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7777777" w:rsidR="00564BA5" w:rsidRPr="00D529E0" w:rsidRDefault="00564BA5" w:rsidP="00574317">
      <w:pPr>
        <w:pStyle w:val="Corpodetexto"/>
        <w:ind w:right="-2"/>
        <w:rPr>
          <w:rFonts w:ascii="Arial" w:hAnsi="Arial" w:cs="Arial"/>
          <w:b w:val="0"/>
          <w:sz w:val="22"/>
          <w:szCs w:val="22"/>
          <w:u w:val="none"/>
        </w:rPr>
      </w:pPr>
      <w:r w:rsidRPr="00D529E0">
        <w:rPr>
          <w:rFonts w:ascii="Arial" w:hAnsi="Arial" w:cs="Arial"/>
          <w:b w:val="0"/>
          <w:sz w:val="22"/>
          <w:szCs w:val="22"/>
          <w:u w:val="none"/>
        </w:rPr>
        <w:t>20.3.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43D500D5" w:rsidR="00BB7BC9"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hyperlink r:id="rId16" w:history="1">
        <w:r w:rsidR="000D712E" w:rsidRPr="002829FF">
          <w:rPr>
            <w:rStyle w:val="Hyperlink"/>
            <w:rFonts w:ascii="Arial" w:hAnsi="Arial" w:cs="Arial"/>
            <w:b w:val="0"/>
            <w:bCs/>
            <w:sz w:val="22"/>
            <w:szCs w:val="22"/>
          </w:rPr>
          <w:t>http://diariooficialms.com.br/assomasul</w:t>
        </w:r>
      </w:hyperlink>
      <w:r w:rsidR="00BB7BC9" w:rsidRPr="00D529E0">
        <w:rPr>
          <w:rFonts w:ascii="Arial" w:hAnsi="Arial" w:cs="Arial"/>
          <w:b w:val="0"/>
          <w:bCs/>
          <w:sz w:val="22"/>
          <w:szCs w:val="22"/>
          <w:u w:val="none"/>
        </w:rPr>
        <w:t>.</w:t>
      </w:r>
    </w:p>
    <w:p w14:paraId="21419069" w14:textId="5D8DB6D5" w:rsidR="000D712E" w:rsidRDefault="000D712E" w:rsidP="00574317">
      <w:pPr>
        <w:pStyle w:val="Corpodetexto"/>
        <w:ind w:right="-2"/>
        <w:rPr>
          <w:rFonts w:ascii="Arial" w:hAnsi="Arial" w:cs="Arial"/>
          <w:b w:val="0"/>
          <w:bCs/>
          <w:sz w:val="22"/>
          <w:szCs w:val="22"/>
          <w:u w:val="none"/>
        </w:rPr>
      </w:pPr>
    </w:p>
    <w:p w14:paraId="20ABDFD9" w14:textId="1826BB29" w:rsidR="000D712E" w:rsidRPr="000D712E" w:rsidRDefault="000D712E" w:rsidP="00574317">
      <w:pPr>
        <w:pStyle w:val="Corpodetexto"/>
        <w:ind w:right="-2"/>
        <w:rPr>
          <w:rFonts w:ascii="Arial" w:hAnsi="Arial" w:cs="Arial"/>
          <w:b w:val="0"/>
          <w:bCs/>
          <w:sz w:val="18"/>
          <w:szCs w:val="18"/>
          <w:u w:val="none"/>
        </w:rPr>
      </w:pPr>
      <w:r>
        <w:rPr>
          <w:rFonts w:ascii="Arial" w:hAnsi="Arial" w:cs="Arial"/>
          <w:b w:val="0"/>
          <w:bCs/>
          <w:sz w:val="22"/>
          <w:szCs w:val="22"/>
          <w:u w:val="none"/>
        </w:rPr>
        <w:t xml:space="preserve">19.11.1. </w:t>
      </w:r>
      <w:r w:rsidRPr="000D712E">
        <w:rPr>
          <w:rFonts w:ascii="Arial" w:hAnsi="Arial" w:cs="Arial"/>
          <w:b w:val="0"/>
          <w:bCs/>
          <w:sz w:val="22"/>
          <w:szCs w:val="16"/>
          <w:u w:val="none"/>
        </w:rPr>
        <w:t>O presente edital foi elaborado com fundamento na Lei Federal nº 14.133/2021, no Estudo Técnico Preliminar e no Termo de Referência, observando os princípios da legalidade, eficiência, economicidade, planejamento e governança das contratações públicas.</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FB5C5E1"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65359689"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5C640ADE"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lastRenderedPageBreak/>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3BFD01B2"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70A26E70" w14:textId="6DDEA95F" w:rsidR="00BB7BC9" w:rsidRPr="00517363" w:rsidRDefault="00411FB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VIII</w:t>
      </w:r>
      <w:r w:rsidRPr="00517363">
        <w:rPr>
          <w:rFonts w:ascii="Arial" w:hAnsi="Arial" w:cs="Arial"/>
          <w:b w:val="0"/>
          <w:sz w:val="22"/>
          <w:szCs w:val="22"/>
          <w:u w:val="none"/>
        </w:rPr>
        <w:t xml:space="preserve"> – Minuta do Termo de Contrato</w:t>
      </w:r>
    </w:p>
    <w:p w14:paraId="2C9678C6" w14:textId="761F1BEC" w:rsidR="00993405" w:rsidRPr="00517363" w:rsidRDefault="00993405"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IX</w:t>
      </w:r>
      <w:r w:rsidRPr="00517363">
        <w:rPr>
          <w:rFonts w:ascii="Arial" w:hAnsi="Arial" w:cs="Arial"/>
          <w:b w:val="0"/>
          <w:sz w:val="22"/>
          <w:szCs w:val="22"/>
          <w:u w:val="none"/>
        </w:rPr>
        <w:t xml:space="preserve"> – </w:t>
      </w:r>
      <w:r w:rsidR="00325349" w:rsidRPr="00517363">
        <w:rPr>
          <w:rFonts w:ascii="Arial" w:hAnsi="Arial" w:cs="Arial"/>
          <w:b w:val="0"/>
          <w:sz w:val="22"/>
          <w:szCs w:val="22"/>
          <w:u w:val="none"/>
        </w:rPr>
        <w:t>Modelo De Declaração De Cadastro No E-Cjur</w:t>
      </w:r>
    </w:p>
    <w:p w14:paraId="2273BE11" w14:textId="0544B56B" w:rsidR="00421084" w:rsidRDefault="00421084"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0C0D903E" w14:textId="77777777" w:rsidR="00A47951" w:rsidRPr="00035BED" w:rsidRDefault="00A47951" w:rsidP="009D6731">
      <w:pPr>
        <w:pStyle w:val="Corpodetexto"/>
        <w:spacing w:line="276" w:lineRule="auto"/>
        <w:ind w:right="-2"/>
        <w:rPr>
          <w:rFonts w:ascii="Arial" w:hAnsi="Arial" w:cs="Arial"/>
          <w:bCs/>
          <w:sz w:val="22"/>
          <w:szCs w:val="22"/>
          <w:u w:val="none"/>
        </w:rPr>
      </w:pPr>
      <w:r w:rsidRPr="00035BED">
        <w:rPr>
          <w:rFonts w:ascii="Arial" w:hAnsi="Arial" w:cs="Arial"/>
          <w:bCs/>
          <w:sz w:val="22"/>
          <w:szCs w:val="22"/>
          <w:u w:val="none"/>
        </w:rPr>
        <w:t xml:space="preserve">ANEXO XI - </w:t>
      </w:r>
      <w:r w:rsidRPr="00035BED">
        <w:rPr>
          <w:rFonts w:ascii="Arial" w:hAnsi="Arial" w:cs="Arial"/>
          <w:b w:val="0"/>
          <w:sz w:val="22"/>
          <w:szCs w:val="22"/>
          <w:u w:val="none"/>
        </w:rPr>
        <w:t xml:space="preserve">Declaração da vedação contida no art. 48, parágrafo único, </w:t>
      </w:r>
      <w:r>
        <w:rPr>
          <w:rFonts w:ascii="Arial" w:hAnsi="Arial" w:cs="Arial"/>
          <w:b w:val="0"/>
          <w:sz w:val="22"/>
          <w:szCs w:val="22"/>
          <w:u w:val="none"/>
        </w:rPr>
        <w:t xml:space="preserve">Lei </w:t>
      </w:r>
      <w:r w:rsidRPr="00035BED">
        <w:rPr>
          <w:rFonts w:ascii="Arial" w:hAnsi="Arial" w:cs="Arial"/>
          <w:b w:val="0"/>
          <w:sz w:val="22"/>
          <w:szCs w:val="22"/>
          <w:u w:val="none"/>
        </w:rPr>
        <w:t xml:space="preserve">14.133/2021.  </w:t>
      </w:r>
    </w:p>
    <w:p w14:paraId="7F636380" w14:textId="77777777" w:rsidR="00A47951" w:rsidRPr="00D529E0" w:rsidRDefault="00A47951" w:rsidP="009D6731">
      <w:pPr>
        <w:pStyle w:val="Corpodetexto"/>
        <w:spacing w:line="276" w:lineRule="auto"/>
        <w:ind w:right="-2"/>
        <w:rPr>
          <w:rFonts w:ascii="Arial" w:hAnsi="Arial" w:cs="Arial"/>
          <w:b w:val="0"/>
          <w:sz w:val="22"/>
          <w:szCs w:val="22"/>
          <w:u w:val="none"/>
        </w:rPr>
      </w:pPr>
      <w:r w:rsidRPr="00717600">
        <w:rPr>
          <w:rFonts w:ascii="Arial" w:hAnsi="Arial" w:cs="Arial"/>
          <w:bCs/>
          <w:sz w:val="22"/>
          <w:szCs w:val="22"/>
          <w:u w:val="none"/>
        </w:rPr>
        <w:t>ANEXO XI</w:t>
      </w:r>
      <w:r>
        <w:rPr>
          <w:rFonts w:ascii="Arial" w:hAnsi="Arial" w:cs="Arial"/>
          <w:bCs/>
          <w:sz w:val="22"/>
          <w:szCs w:val="22"/>
          <w:u w:val="none"/>
        </w:rPr>
        <w:t>I</w:t>
      </w:r>
      <w:r>
        <w:rPr>
          <w:rFonts w:ascii="Arial" w:hAnsi="Arial" w:cs="Arial"/>
          <w:b w:val="0"/>
          <w:sz w:val="22"/>
          <w:szCs w:val="22"/>
          <w:u w:val="none"/>
        </w:rPr>
        <w:t xml:space="preserve"> – Declaração que possui </w:t>
      </w:r>
      <w:r w:rsidRPr="004B4053">
        <w:rPr>
          <w:rFonts w:ascii="Arial" w:hAnsi="Arial" w:cs="Arial"/>
          <w:b w:val="0"/>
          <w:sz w:val="22"/>
          <w:szCs w:val="22"/>
          <w:u w:val="none"/>
        </w:rPr>
        <w:t>todo o pessoal técnico especializado</w:t>
      </w:r>
      <w:r>
        <w:rPr>
          <w:rFonts w:ascii="Arial" w:hAnsi="Arial" w:cs="Arial"/>
          <w:b w:val="0"/>
          <w:sz w:val="22"/>
          <w:szCs w:val="22"/>
          <w:u w:val="none"/>
        </w:rPr>
        <w:t>.</w:t>
      </w:r>
    </w:p>
    <w:p w14:paraId="79B93517" w14:textId="3C9DFAA4"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7B8EEF70" w14:textId="77777777" w:rsidR="005E4CEB" w:rsidRPr="00D529E0" w:rsidRDefault="005E4CEB" w:rsidP="00574317">
      <w:pPr>
        <w:pStyle w:val="Corpodetexto"/>
        <w:ind w:right="-2"/>
        <w:jc w:val="right"/>
        <w:rPr>
          <w:rFonts w:ascii="Arial" w:hAnsi="Arial" w:cs="Arial"/>
          <w:b w:val="0"/>
          <w:sz w:val="22"/>
          <w:szCs w:val="22"/>
          <w:u w:val="none"/>
        </w:rPr>
      </w:pPr>
    </w:p>
    <w:p w14:paraId="55DFE47A" w14:textId="77777777" w:rsidR="00B31F6C" w:rsidRDefault="00B31F6C" w:rsidP="00574317">
      <w:pPr>
        <w:pStyle w:val="Corpodetexto"/>
        <w:ind w:right="-2"/>
        <w:jc w:val="right"/>
        <w:rPr>
          <w:rFonts w:ascii="Arial" w:hAnsi="Arial" w:cs="Arial"/>
          <w:b w:val="0"/>
          <w:sz w:val="22"/>
          <w:szCs w:val="22"/>
          <w:u w:val="none"/>
        </w:rPr>
      </w:pPr>
    </w:p>
    <w:p w14:paraId="6A10631B" w14:textId="77777777" w:rsidR="00B31F6C" w:rsidRDefault="00B31F6C" w:rsidP="00574317">
      <w:pPr>
        <w:pStyle w:val="Corpodetexto"/>
        <w:ind w:right="-2"/>
        <w:jc w:val="right"/>
        <w:rPr>
          <w:rFonts w:ascii="Arial" w:hAnsi="Arial" w:cs="Arial"/>
          <w:b w:val="0"/>
          <w:sz w:val="22"/>
          <w:szCs w:val="22"/>
          <w:u w:val="none"/>
        </w:rPr>
      </w:pPr>
    </w:p>
    <w:p w14:paraId="358484BD" w14:textId="2E468E54"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A131B1">
        <w:rPr>
          <w:rFonts w:ascii="Arial" w:hAnsi="Arial" w:cs="Arial"/>
          <w:b w:val="0"/>
          <w:sz w:val="22"/>
          <w:szCs w:val="22"/>
          <w:u w:val="none"/>
        </w:rPr>
        <w:t>09</w:t>
      </w:r>
      <w:r w:rsidR="00E971D6" w:rsidRPr="00D529E0">
        <w:rPr>
          <w:rFonts w:ascii="Arial" w:hAnsi="Arial" w:cs="Arial"/>
          <w:b w:val="0"/>
          <w:sz w:val="22"/>
          <w:szCs w:val="22"/>
          <w:u w:val="none"/>
        </w:rPr>
        <w:t xml:space="preserve"> de </w:t>
      </w:r>
      <w:r w:rsidR="006E709D">
        <w:rPr>
          <w:rFonts w:ascii="Arial" w:hAnsi="Arial" w:cs="Arial"/>
          <w:b w:val="0"/>
          <w:sz w:val="22"/>
          <w:szCs w:val="22"/>
          <w:u w:val="none"/>
        </w:rPr>
        <w:t>março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10FCE04D" w14:textId="77777777" w:rsidR="00D65FC6" w:rsidRDefault="00D65FC6" w:rsidP="00574317">
      <w:pPr>
        <w:pStyle w:val="Corpodetexto"/>
        <w:ind w:right="-2"/>
        <w:jc w:val="right"/>
        <w:rPr>
          <w:rFonts w:ascii="Arial" w:hAnsi="Arial" w:cs="Arial"/>
          <w:b w:val="0"/>
          <w:sz w:val="22"/>
          <w:szCs w:val="22"/>
          <w:u w:val="none"/>
        </w:rPr>
      </w:pPr>
    </w:p>
    <w:p w14:paraId="36889FBB" w14:textId="77777777" w:rsidR="00B31F6C" w:rsidRDefault="00B31F6C" w:rsidP="00574317">
      <w:pPr>
        <w:pStyle w:val="Corpodetexto"/>
        <w:ind w:right="-2"/>
        <w:jc w:val="right"/>
        <w:rPr>
          <w:rFonts w:ascii="Arial" w:hAnsi="Arial" w:cs="Arial"/>
          <w:b w:val="0"/>
          <w:sz w:val="22"/>
          <w:szCs w:val="22"/>
          <w:u w:val="none"/>
        </w:rPr>
      </w:pPr>
    </w:p>
    <w:p w14:paraId="321A2B24" w14:textId="77777777" w:rsidR="00D65FC6" w:rsidRDefault="00D65FC6" w:rsidP="00574317">
      <w:pPr>
        <w:pStyle w:val="Corpodetexto"/>
        <w:ind w:right="-2"/>
        <w:jc w:val="right"/>
        <w:rPr>
          <w:rFonts w:ascii="Arial" w:hAnsi="Arial" w:cs="Arial"/>
          <w:b w:val="0"/>
          <w:sz w:val="22"/>
          <w:szCs w:val="22"/>
          <w:u w:val="none"/>
        </w:rPr>
      </w:pPr>
    </w:p>
    <w:p w14:paraId="1312B4D6" w14:textId="77777777" w:rsidR="00B31F6C" w:rsidRPr="00D529E0" w:rsidRDefault="00B31F6C" w:rsidP="00574317">
      <w:pPr>
        <w:pStyle w:val="Corpodetexto"/>
        <w:ind w:right="-2"/>
        <w:jc w:val="right"/>
        <w:rPr>
          <w:rFonts w:ascii="Arial" w:hAnsi="Arial" w:cs="Arial"/>
          <w:b w:val="0"/>
          <w:sz w:val="22"/>
          <w:szCs w:val="22"/>
          <w:u w:val="none"/>
        </w:rPr>
      </w:pPr>
    </w:p>
    <w:p w14:paraId="6A2E366A" w14:textId="77777777" w:rsidR="005E4CEB" w:rsidRPr="00D529E0" w:rsidRDefault="005E4CEB"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7F01AAC0" w14:textId="77777777" w:rsidR="009D6731" w:rsidRDefault="009D6731" w:rsidP="00574317">
      <w:pPr>
        <w:ind w:right="-2"/>
        <w:jc w:val="center"/>
        <w:rPr>
          <w:rFonts w:ascii="Arial" w:hAnsi="Arial" w:cs="Arial"/>
          <w:bCs/>
          <w:iCs/>
          <w:sz w:val="22"/>
          <w:szCs w:val="22"/>
        </w:rPr>
      </w:pPr>
    </w:p>
    <w:p w14:paraId="744A1A85" w14:textId="77777777" w:rsidR="009D6731" w:rsidRPr="00D529E0" w:rsidRDefault="009D6731" w:rsidP="00574317">
      <w:pPr>
        <w:ind w:right="-2"/>
        <w:jc w:val="center"/>
        <w:rPr>
          <w:rFonts w:ascii="Arial" w:hAnsi="Arial" w:cs="Arial"/>
          <w:bCs/>
          <w:iCs/>
          <w:sz w:val="22"/>
          <w:szCs w:val="22"/>
        </w:rPr>
      </w:pPr>
    </w:p>
    <w:p w14:paraId="52A41799" w14:textId="77777777" w:rsidR="001E6170" w:rsidRDefault="001E6170" w:rsidP="00574317">
      <w:pPr>
        <w:ind w:right="-2"/>
        <w:jc w:val="center"/>
        <w:rPr>
          <w:rFonts w:ascii="Arial" w:eastAsia="Calibri" w:hAnsi="Arial" w:cs="Arial"/>
          <w:b/>
          <w:bCs/>
          <w:color w:val="00B050"/>
          <w:sz w:val="22"/>
          <w:szCs w:val="22"/>
          <w:lang w:eastAsia="en-US"/>
        </w:rPr>
      </w:pPr>
    </w:p>
    <w:p w14:paraId="56245296" w14:textId="77777777" w:rsidR="0052082F" w:rsidRPr="009D6731" w:rsidRDefault="0052082F" w:rsidP="009D6731">
      <w:pPr>
        <w:pStyle w:val="Standard"/>
        <w:spacing w:line="360" w:lineRule="auto"/>
        <w:jc w:val="right"/>
        <w:rPr>
          <w:rFonts w:ascii="Arial" w:hAnsi="Arial" w:cs="Arial"/>
          <w:sz w:val="22"/>
          <w:szCs w:val="22"/>
        </w:rPr>
      </w:pPr>
      <w:bookmarkStart w:id="4" w:name="_Hlk208498998"/>
      <w:bookmarkEnd w:id="4"/>
    </w:p>
    <w:p w14:paraId="016477E2" w14:textId="2124FF29"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center"/>
        <w:rPr>
          <w:rFonts w:eastAsia="Calibri"/>
          <w:b/>
          <w:bCs/>
          <w:color w:val="000000" w:themeColor="text1"/>
          <w:sz w:val="28"/>
          <w:szCs w:val="28"/>
        </w:rPr>
      </w:pPr>
      <w:r>
        <w:rPr>
          <w:rFonts w:eastAsia="Calibri"/>
          <w:b/>
          <w:bCs/>
          <w:color w:val="000000" w:themeColor="text1"/>
          <w:sz w:val="28"/>
          <w:szCs w:val="28"/>
        </w:rPr>
        <w:lastRenderedPageBreak/>
        <w:t xml:space="preserve">ANEXO I - </w:t>
      </w:r>
      <w:r w:rsidRPr="006D3256">
        <w:rPr>
          <w:rFonts w:eastAsia="Calibri"/>
          <w:b/>
          <w:bCs/>
          <w:color w:val="000000" w:themeColor="text1"/>
          <w:sz w:val="28"/>
          <w:szCs w:val="28"/>
        </w:rPr>
        <w:t>TERMO DE REFERÊNCIA - TR</w:t>
      </w:r>
    </w:p>
    <w:p w14:paraId="0657BB93" w14:textId="77777777" w:rsidR="0052082F" w:rsidRPr="006D3256" w:rsidRDefault="0052082F" w:rsidP="0052082F">
      <w:pPr>
        <w:autoSpaceDE w:val="0"/>
        <w:autoSpaceDN w:val="0"/>
        <w:adjustRightInd w:val="0"/>
        <w:spacing w:line="360" w:lineRule="auto"/>
        <w:ind w:right="386"/>
        <w:jc w:val="both"/>
        <w:rPr>
          <w:b/>
          <w:bCs/>
          <w:color w:val="000000" w:themeColor="text1"/>
        </w:rPr>
      </w:pPr>
    </w:p>
    <w:p w14:paraId="6EC398CB"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1 - INTRODUÇÃO</w:t>
      </w:r>
    </w:p>
    <w:p w14:paraId="60C99764" w14:textId="77777777" w:rsidR="0052082F" w:rsidRPr="006D3256" w:rsidRDefault="0052082F" w:rsidP="0052082F">
      <w:pPr>
        <w:tabs>
          <w:tab w:val="left" w:pos="0"/>
        </w:tabs>
        <w:suppressAutoHyphens/>
        <w:spacing w:line="360" w:lineRule="auto"/>
        <w:ind w:firstLine="567"/>
        <w:jc w:val="both"/>
        <w:rPr>
          <w:color w:val="000000" w:themeColor="text1"/>
        </w:rPr>
      </w:pPr>
      <w:r w:rsidRPr="006D3256">
        <w:rPr>
          <w:color w:val="000000" w:themeColor="text1"/>
        </w:rPr>
        <w:t>O presente Termo de Referência tem por finalidade estabelecer as condições, especificações técnicas, critérios de execução, obrigações e demais requisitos necessários para a contratação de empresa especializada para o fornecimento de materiais e execução dos serviços de instalação de 64 (sessenta e quatro) padrões de entrada de energia elétrica, categoria B0, destinados às unidades habitacionais em construção no Município de Selvíria/MS.</w:t>
      </w:r>
    </w:p>
    <w:p w14:paraId="30C1CAA5" w14:textId="77777777" w:rsidR="0052082F" w:rsidRPr="006D3256" w:rsidRDefault="0052082F" w:rsidP="0052082F">
      <w:pPr>
        <w:tabs>
          <w:tab w:val="left" w:pos="0"/>
        </w:tabs>
        <w:suppressAutoHyphens/>
        <w:spacing w:line="360" w:lineRule="auto"/>
        <w:ind w:firstLine="567"/>
        <w:jc w:val="both"/>
        <w:rPr>
          <w:color w:val="000000" w:themeColor="text1"/>
        </w:rPr>
      </w:pPr>
      <w:r w:rsidRPr="006D3256">
        <w:rPr>
          <w:color w:val="000000" w:themeColor="text1"/>
        </w:rPr>
        <w:t>A contratação será realizada em conformidade com a Lei Federal nº 14.133/2021, demais normas regulamentares aplicáveis, bem como em observância às normas técnicas da concessionária Neoenergia Elektro, às normas da ANEEL e às normas técnicas da ABNT pertinentes, especialmente a NBR 5410 (Instalações Elétricas de Baixa Tensão), observando-se os princípios da legalidade, eficiência, economicidade, publicidade e interesse público.</w:t>
      </w:r>
    </w:p>
    <w:p w14:paraId="1587E453" w14:textId="77777777" w:rsidR="0052082F" w:rsidRPr="006D3256" w:rsidRDefault="0052082F" w:rsidP="0052082F">
      <w:pPr>
        <w:tabs>
          <w:tab w:val="left" w:pos="0"/>
        </w:tabs>
        <w:suppressAutoHyphens/>
        <w:spacing w:line="360" w:lineRule="auto"/>
        <w:ind w:firstLine="567"/>
        <w:jc w:val="both"/>
        <w:rPr>
          <w:color w:val="000000" w:themeColor="text1"/>
        </w:rPr>
      </w:pPr>
      <w:r w:rsidRPr="006D3256">
        <w:rPr>
          <w:color w:val="000000" w:themeColor="text1"/>
        </w:rPr>
        <w:t>A execução do objeto tem por objetivo viabilizar a ligação regular de energia elétrica nas 64 unidades habitacionais em fase de conclusão, assegurando condições adequadas de habitabilidade, segurança e regularidade técnica das instalações elétricas.</w:t>
      </w:r>
    </w:p>
    <w:p w14:paraId="194F0977" w14:textId="77777777" w:rsidR="0052082F" w:rsidRPr="006D3256" w:rsidRDefault="0052082F" w:rsidP="0052082F">
      <w:pPr>
        <w:tabs>
          <w:tab w:val="left" w:pos="0"/>
        </w:tabs>
        <w:suppressAutoHyphens/>
        <w:spacing w:line="360" w:lineRule="auto"/>
        <w:ind w:firstLine="567"/>
        <w:jc w:val="both"/>
        <w:rPr>
          <w:color w:val="000000" w:themeColor="text1"/>
        </w:rPr>
      </w:pPr>
    </w:p>
    <w:p w14:paraId="082ACE62" w14:textId="77777777" w:rsidR="0052082F" w:rsidRPr="006D3256" w:rsidRDefault="0052082F" w:rsidP="0052082F">
      <w:pPr>
        <w:pStyle w:val="PargrafodaLista"/>
        <w:numPr>
          <w:ilvl w:val="0"/>
          <w:numId w:val="13"/>
        </w:num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40" w:lineRule="auto"/>
        <w:ind w:left="142" w:hanging="142"/>
        <w:jc w:val="both"/>
        <w:rPr>
          <w:rFonts w:ascii="Times New Roman" w:eastAsia="Calibri" w:hAnsi="Times New Roman"/>
          <w:b/>
          <w:bCs/>
          <w:color w:val="000000" w:themeColor="text1"/>
          <w:sz w:val="24"/>
          <w:szCs w:val="24"/>
        </w:rPr>
      </w:pPr>
      <w:r w:rsidRPr="006D3256">
        <w:rPr>
          <w:rFonts w:ascii="Times New Roman" w:eastAsia="Calibri" w:hAnsi="Times New Roman"/>
          <w:b/>
          <w:bCs/>
          <w:color w:val="000000" w:themeColor="text1"/>
          <w:sz w:val="24"/>
          <w:szCs w:val="24"/>
        </w:rPr>
        <w:t>– OBJETO/ESPECIFICAÇÃO</w:t>
      </w:r>
    </w:p>
    <w:p w14:paraId="6D3C4942" w14:textId="77777777" w:rsidR="0052082F" w:rsidRPr="006D3256" w:rsidRDefault="0052082F" w:rsidP="0052082F">
      <w:pPr>
        <w:spacing w:line="360" w:lineRule="auto"/>
        <w:ind w:right="34" w:firstLine="567"/>
        <w:jc w:val="both"/>
        <w:rPr>
          <w:color w:val="000000" w:themeColor="text1"/>
        </w:rPr>
      </w:pPr>
      <w:r w:rsidRPr="006D3256">
        <w:rPr>
          <w:color w:val="000000" w:themeColor="text1"/>
        </w:rPr>
        <w:t>Constitui objeto da presente contratação a contratação de empresa especializada para o fornecimento de materiais e execução dos serviços de instalação de 64 (sessenta e quatro) padrões de entrada de energia elétrica, categoria B0, com saída aérea, conforme normas técnicas da concessionária Neoenergia Elektro, incluindo:</w:t>
      </w:r>
    </w:p>
    <w:p w14:paraId="3CD36A01" w14:textId="77777777" w:rsidR="0052082F" w:rsidRPr="006D3256" w:rsidRDefault="0052082F" w:rsidP="0052082F">
      <w:pPr>
        <w:numPr>
          <w:ilvl w:val="0"/>
          <w:numId w:val="14"/>
        </w:numPr>
        <w:spacing w:line="360" w:lineRule="auto"/>
        <w:ind w:right="34"/>
        <w:jc w:val="both"/>
        <w:rPr>
          <w:color w:val="000000" w:themeColor="text1"/>
        </w:rPr>
      </w:pPr>
      <w:r w:rsidRPr="006D3256">
        <w:rPr>
          <w:color w:val="000000" w:themeColor="text1"/>
        </w:rPr>
        <w:t>fornecimento e instalação de poste de concreto com caixa incorporada;</w:t>
      </w:r>
    </w:p>
    <w:p w14:paraId="15967A1D" w14:textId="77777777" w:rsidR="0052082F" w:rsidRPr="006D3256" w:rsidRDefault="0052082F" w:rsidP="0052082F">
      <w:pPr>
        <w:numPr>
          <w:ilvl w:val="0"/>
          <w:numId w:val="14"/>
        </w:numPr>
        <w:spacing w:line="360" w:lineRule="auto"/>
        <w:ind w:right="34"/>
        <w:jc w:val="both"/>
        <w:rPr>
          <w:color w:val="000000" w:themeColor="text1"/>
        </w:rPr>
      </w:pPr>
      <w:r w:rsidRPr="006D3256">
        <w:rPr>
          <w:color w:val="000000" w:themeColor="text1"/>
        </w:rPr>
        <w:t>disjuntor bipolar compatível com a carga prevista;</w:t>
      </w:r>
    </w:p>
    <w:p w14:paraId="48D76488" w14:textId="77777777" w:rsidR="0052082F" w:rsidRPr="006D3256" w:rsidRDefault="0052082F" w:rsidP="0052082F">
      <w:pPr>
        <w:numPr>
          <w:ilvl w:val="0"/>
          <w:numId w:val="14"/>
        </w:numPr>
        <w:spacing w:line="360" w:lineRule="auto"/>
        <w:ind w:right="34"/>
        <w:jc w:val="both"/>
        <w:rPr>
          <w:color w:val="000000" w:themeColor="text1"/>
        </w:rPr>
      </w:pPr>
      <w:r w:rsidRPr="006D3256">
        <w:rPr>
          <w:color w:val="000000" w:themeColor="text1"/>
        </w:rPr>
        <w:t>sistema de aterramento com haste cobreada e caixa de inspeção;</w:t>
      </w:r>
    </w:p>
    <w:p w14:paraId="0A387F84" w14:textId="77777777" w:rsidR="0052082F" w:rsidRPr="006D3256" w:rsidRDefault="0052082F" w:rsidP="0052082F">
      <w:pPr>
        <w:numPr>
          <w:ilvl w:val="0"/>
          <w:numId w:val="14"/>
        </w:numPr>
        <w:spacing w:line="360" w:lineRule="auto"/>
        <w:ind w:right="34"/>
        <w:jc w:val="both"/>
        <w:rPr>
          <w:color w:val="000000" w:themeColor="text1"/>
        </w:rPr>
      </w:pPr>
      <w:r w:rsidRPr="006D3256">
        <w:rPr>
          <w:color w:val="000000" w:themeColor="text1"/>
        </w:rPr>
        <w:t>condutores e conectores adequados;</w:t>
      </w:r>
    </w:p>
    <w:p w14:paraId="348090B8" w14:textId="77777777" w:rsidR="0052082F" w:rsidRPr="006D3256" w:rsidRDefault="0052082F" w:rsidP="0052082F">
      <w:pPr>
        <w:numPr>
          <w:ilvl w:val="0"/>
          <w:numId w:val="14"/>
        </w:numPr>
        <w:spacing w:line="360" w:lineRule="auto"/>
        <w:ind w:right="34"/>
        <w:jc w:val="both"/>
        <w:rPr>
          <w:color w:val="000000" w:themeColor="text1"/>
        </w:rPr>
      </w:pPr>
      <w:r w:rsidRPr="006D3256">
        <w:rPr>
          <w:color w:val="000000" w:themeColor="text1"/>
        </w:rPr>
        <w:t>instalação do circuito de alimentação do padrão até o ponto de conexão da unidade habitacional.</w:t>
      </w:r>
    </w:p>
    <w:p w14:paraId="433CAB4D" w14:textId="77777777" w:rsidR="0052082F" w:rsidRPr="006D3256" w:rsidRDefault="0052082F" w:rsidP="0052082F">
      <w:pPr>
        <w:spacing w:line="360" w:lineRule="auto"/>
        <w:ind w:right="34" w:firstLine="567"/>
        <w:jc w:val="both"/>
        <w:rPr>
          <w:color w:val="000000" w:themeColor="text1"/>
        </w:rPr>
      </w:pPr>
      <w:r w:rsidRPr="006D3256">
        <w:rPr>
          <w:color w:val="000000" w:themeColor="text1"/>
        </w:rPr>
        <w:t>Os serviços serão executados no perímetro urbano do Município de Selvíria/MS, nas quadras e lotes correspondentes às unidades habitacionais em construção.</w:t>
      </w:r>
    </w:p>
    <w:p w14:paraId="487194F6" w14:textId="77777777" w:rsidR="0052082F" w:rsidRPr="006D3256" w:rsidRDefault="0052082F" w:rsidP="006472B1">
      <w:pPr>
        <w:pStyle w:val="PargrafodaLista"/>
        <w:numPr>
          <w:ilvl w:val="1"/>
          <w:numId w:val="13"/>
        </w:numPr>
        <w:spacing w:line="240" w:lineRule="auto"/>
        <w:ind w:right="34"/>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Fundamentação</w:t>
      </w:r>
      <w:r w:rsidRPr="006D3256">
        <w:rPr>
          <w:rFonts w:ascii="Times New Roman" w:hAnsi="Times New Roman"/>
          <w:b/>
          <w:bCs/>
          <w:color w:val="000000" w:themeColor="text1"/>
          <w:spacing w:val="-3"/>
          <w:sz w:val="24"/>
          <w:szCs w:val="24"/>
        </w:rPr>
        <w:t xml:space="preserve"> </w:t>
      </w:r>
      <w:r w:rsidRPr="006D3256">
        <w:rPr>
          <w:rFonts w:ascii="Times New Roman" w:hAnsi="Times New Roman"/>
          <w:b/>
          <w:bCs/>
          <w:color w:val="000000" w:themeColor="text1"/>
          <w:sz w:val="24"/>
          <w:szCs w:val="24"/>
        </w:rPr>
        <w:t>da</w:t>
      </w:r>
      <w:r w:rsidRPr="006D3256">
        <w:rPr>
          <w:rFonts w:ascii="Times New Roman" w:hAnsi="Times New Roman"/>
          <w:b/>
          <w:bCs/>
          <w:color w:val="000000" w:themeColor="text1"/>
          <w:spacing w:val="-3"/>
          <w:sz w:val="24"/>
          <w:szCs w:val="24"/>
        </w:rPr>
        <w:t xml:space="preserve"> </w:t>
      </w:r>
      <w:r w:rsidRPr="006D3256">
        <w:rPr>
          <w:rFonts w:ascii="Times New Roman" w:hAnsi="Times New Roman"/>
          <w:b/>
          <w:bCs/>
          <w:color w:val="000000" w:themeColor="text1"/>
          <w:sz w:val="24"/>
          <w:szCs w:val="24"/>
        </w:rPr>
        <w:t>contratação:</w:t>
      </w:r>
    </w:p>
    <w:p w14:paraId="486C84B9" w14:textId="77777777" w:rsidR="0052082F" w:rsidRPr="006D3256" w:rsidRDefault="0052082F" w:rsidP="0052082F">
      <w:pPr>
        <w:spacing w:line="360" w:lineRule="auto"/>
        <w:ind w:firstLine="567"/>
        <w:jc w:val="both"/>
        <w:rPr>
          <w:color w:val="000000" w:themeColor="text1"/>
        </w:rPr>
      </w:pPr>
      <w:r w:rsidRPr="006D3256">
        <w:rPr>
          <w:color w:val="000000" w:themeColor="text1"/>
        </w:rPr>
        <w:t>A presente contratação fundamenta-se na Lei Federal nº 14.133/2021, especialmente no art. 28, inciso I, que prevê a utilização da modalidade Pregão para aquisição de bens e serviços comuns, cujas especificações podem ser objetivamente definidas por meio de padrões usuais de mercado.</w:t>
      </w:r>
    </w:p>
    <w:p w14:paraId="062C8181" w14:textId="77777777" w:rsidR="0052082F" w:rsidRPr="006D3256" w:rsidRDefault="0052082F" w:rsidP="0052082F">
      <w:pPr>
        <w:spacing w:line="360" w:lineRule="auto"/>
        <w:ind w:firstLine="567"/>
        <w:jc w:val="both"/>
        <w:rPr>
          <w:color w:val="000000" w:themeColor="text1"/>
        </w:rPr>
      </w:pPr>
      <w:r w:rsidRPr="006D3256">
        <w:rPr>
          <w:color w:val="000000" w:themeColor="text1"/>
        </w:rPr>
        <w:lastRenderedPageBreak/>
        <w:t>Considerando que o objeto envolve fornecimento de materiais e execução de serviços padronizados, amplamente ofertados no mercado, e que o valor estimado ultrapassa os limites legais para dispensa de licitação, a modalidade indicada é o Pregão, preferencialmente na forma eletrônica, assegurando ampla competitividade, transparência e seleção da proposta mais vantajosa para a Administração.</w:t>
      </w:r>
    </w:p>
    <w:p w14:paraId="7470F299" w14:textId="77777777" w:rsidR="0052082F" w:rsidRPr="006D3256" w:rsidRDefault="0052082F" w:rsidP="0052082F">
      <w:pPr>
        <w:spacing w:line="360" w:lineRule="auto"/>
        <w:ind w:firstLine="567"/>
        <w:jc w:val="both"/>
        <w:rPr>
          <w:color w:val="000000" w:themeColor="text1"/>
        </w:rPr>
      </w:pPr>
      <w:r w:rsidRPr="006D3256">
        <w:rPr>
          <w:color w:val="000000" w:themeColor="text1"/>
        </w:rPr>
        <w:t>A contratação decorre da necessidade de conclusão da infraestrutura essencial das 64 unidades habitacionais em construção, sendo a instalação dos padrões de energia condição indispensável para a futura ligação individual junto à concessionária e para a efetiva entrega das moradias à população beneficiária.</w:t>
      </w:r>
    </w:p>
    <w:p w14:paraId="2C17D563" w14:textId="77777777" w:rsidR="0052082F" w:rsidRPr="006D3256" w:rsidRDefault="0052082F" w:rsidP="0052082F">
      <w:pPr>
        <w:spacing w:line="360" w:lineRule="auto"/>
        <w:ind w:firstLine="567"/>
        <w:jc w:val="both"/>
        <w:rPr>
          <w:color w:val="000000" w:themeColor="text1"/>
        </w:rPr>
      </w:pPr>
      <w:r w:rsidRPr="006D3256">
        <w:rPr>
          <w:color w:val="000000" w:themeColor="text1"/>
        </w:rPr>
        <w:t>Ressalta-se que houve procedimento licitatório anterior com o mesmo objeto no exercício de 2024, o qual não foi executado e posteriormente cancelado, motivo pelo qual se faz necessária a instauração de novo processo administrativo, com atualização das condições técnicas e da estimativa de preços.</w:t>
      </w:r>
    </w:p>
    <w:p w14:paraId="29620FE8" w14:textId="77777777" w:rsidR="0052082F" w:rsidRPr="006D3256" w:rsidRDefault="0052082F" w:rsidP="0052082F">
      <w:pPr>
        <w:pStyle w:val="NormalWeb"/>
        <w:spacing w:line="360" w:lineRule="auto"/>
        <w:jc w:val="both"/>
        <w:rPr>
          <w:color w:val="000000" w:themeColor="text1"/>
        </w:rPr>
      </w:pPr>
      <w:r w:rsidRPr="006D3256">
        <w:rPr>
          <w:color w:val="000000" w:themeColor="text1"/>
        </w:rPr>
        <w:t>A contratação proporcionará os seguintes resultados:</w:t>
      </w:r>
    </w:p>
    <w:p w14:paraId="32090210" w14:textId="77777777" w:rsidR="0052082F" w:rsidRPr="006D3256" w:rsidRDefault="0052082F" w:rsidP="0052082F">
      <w:pPr>
        <w:pStyle w:val="NormalWeb"/>
        <w:numPr>
          <w:ilvl w:val="0"/>
          <w:numId w:val="12"/>
        </w:numPr>
        <w:spacing w:line="360" w:lineRule="auto"/>
        <w:jc w:val="both"/>
        <w:rPr>
          <w:color w:val="000000" w:themeColor="text1"/>
        </w:rPr>
      </w:pPr>
      <w:r w:rsidRPr="006D3256">
        <w:rPr>
          <w:color w:val="000000" w:themeColor="text1"/>
        </w:rPr>
        <w:t>viabilização da ligação regular de energia elétrica nas unidades habitacionais;</w:t>
      </w:r>
    </w:p>
    <w:p w14:paraId="1EA0DDEE" w14:textId="77777777" w:rsidR="0052082F" w:rsidRPr="006D3256" w:rsidRDefault="0052082F" w:rsidP="0052082F">
      <w:pPr>
        <w:pStyle w:val="NormalWeb"/>
        <w:numPr>
          <w:ilvl w:val="0"/>
          <w:numId w:val="12"/>
        </w:numPr>
        <w:spacing w:line="360" w:lineRule="auto"/>
        <w:jc w:val="both"/>
        <w:rPr>
          <w:color w:val="000000" w:themeColor="text1"/>
        </w:rPr>
      </w:pPr>
      <w:r w:rsidRPr="006D3256">
        <w:rPr>
          <w:color w:val="000000" w:themeColor="text1"/>
        </w:rPr>
        <w:t>cumprimento das exigências técnicas da concessionária Neoenergia Elektro;</w:t>
      </w:r>
    </w:p>
    <w:p w14:paraId="1C6EBD31" w14:textId="77777777" w:rsidR="0052082F" w:rsidRPr="006D3256" w:rsidRDefault="0052082F" w:rsidP="0052082F">
      <w:pPr>
        <w:pStyle w:val="NormalWeb"/>
        <w:numPr>
          <w:ilvl w:val="0"/>
          <w:numId w:val="12"/>
        </w:numPr>
        <w:spacing w:line="360" w:lineRule="auto"/>
        <w:jc w:val="both"/>
        <w:rPr>
          <w:color w:val="000000" w:themeColor="text1"/>
        </w:rPr>
      </w:pPr>
      <w:r w:rsidRPr="006D3256">
        <w:rPr>
          <w:color w:val="000000" w:themeColor="text1"/>
        </w:rPr>
        <w:t>redução de riscos de improvisações elétricas ou ligações irregulares;</w:t>
      </w:r>
    </w:p>
    <w:p w14:paraId="5F5CD073" w14:textId="77777777" w:rsidR="0052082F" w:rsidRPr="006D3256" w:rsidRDefault="0052082F" w:rsidP="0052082F">
      <w:pPr>
        <w:pStyle w:val="NormalWeb"/>
        <w:numPr>
          <w:ilvl w:val="0"/>
          <w:numId w:val="12"/>
        </w:numPr>
        <w:spacing w:line="360" w:lineRule="auto"/>
        <w:jc w:val="both"/>
        <w:rPr>
          <w:color w:val="000000" w:themeColor="text1"/>
        </w:rPr>
      </w:pPr>
      <w:r w:rsidRPr="006D3256">
        <w:rPr>
          <w:color w:val="000000" w:themeColor="text1"/>
        </w:rPr>
        <w:t>garantia de segurança, funcionalidade e habitabilidade das moradias;</w:t>
      </w:r>
    </w:p>
    <w:p w14:paraId="06B5A8D8" w14:textId="77777777" w:rsidR="0052082F" w:rsidRPr="006D3256" w:rsidRDefault="0052082F" w:rsidP="0052082F">
      <w:pPr>
        <w:pStyle w:val="NormalWeb"/>
        <w:numPr>
          <w:ilvl w:val="0"/>
          <w:numId w:val="12"/>
        </w:numPr>
        <w:spacing w:line="360" w:lineRule="auto"/>
        <w:jc w:val="both"/>
        <w:rPr>
          <w:color w:val="000000" w:themeColor="text1"/>
        </w:rPr>
      </w:pPr>
      <w:r w:rsidRPr="006D3256">
        <w:rPr>
          <w:color w:val="000000" w:themeColor="text1"/>
        </w:rPr>
        <w:t>atendimento ao interesse público com eficiência e regularidade.</w:t>
      </w:r>
    </w:p>
    <w:p w14:paraId="021B0A83"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 xml:space="preserve">3 – DETALHAMENTO DO OBJETO </w:t>
      </w:r>
    </w:p>
    <w:p w14:paraId="626F053A" w14:textId="77777777" w:rsidR="0052082F" w:rsidRPr="006D3256" w:rsidRDefault="0052082F" w:rsidP="0052082F">
      <w:pPr>
        <w:spacing w:line="360" w:lineRule="auto"/>
        <w:ind w:firstLine="567"/>
        <w:jc w:val="both"/>
        <w:rPr>
          <w:color w:val="000000" w:themeColor="text1"/>
        </w:rPr>
      </w:pPr>
      <w:r w:rsidRPr="006D3256">
        <w:rPr>
          <w:color w:val="000000" w:themeColor="text1"/>
        </w:rPr>
        <w:t>O objeto da presente contratação consiste no fornecimento de materiais e na execução dos serviços de instalação de 64 (sessenta e quatro) padrões de entrada de energia elétrica, categoria B0, em perímetro urbano do Município de Selvíria/MS, destinados às unidades habitacionais em construção.</w:t>
      </w:r>
    </w:p>
    <w:p w14:paraId="58286068" w14:textId="77777777" w:rsidR="0052082F" w:rsidRPr="006D3256" w:rsidRDefault="0052082F" w:rsidP="0052082F">
      <w:pPr>
        <w:spacing w:line="360" w:lineRule="auto"/>
        <w:ind w:firstLine="567"/>
        <w:jc w:val="both"/>
        <w:rPr>
          <w:color w:val="000000" w:themeColor="text1"/>
        </w:rPr>
      </w:pPr>
      <w:r w:rsidRPr="006D3256">
        <w:rPr>
          <w:color w:val="000000" w:themeColor="text1"/>
        </w:rPr>
        <w:t>Os serviços deverão ser executados em conformidade com as normas técnicas da concessionária Neoenergia Elektro (Norma DIS-NOR-030), normas da ANEEL, normas da ABNT, especialmente a NBR 5410 (Instalações Elétricas de Baixa Tensão), bem como demais legislações e regulamentos aplicáveis.</w:t>
      </w:r>
    </w:p>
    <w:p w14:paraId="20075A90" w14:textId="77777777" w:rsidR="0052082F" w:rsidRPr="006D3256" w:rsidRDefault="0052082F" w:rsidP="0052082F">
      <w:pPr>
        <w:spacing w:line="360" w:lineRule="auto"/>
        <w:ind w:firstLine="567"/>
        <w:jc w:val="both"/>
        <w:rPr>
          <w:color w:val="000000" w:themeColor="text1"/>
        </w:rPr>
      </w:pPr>
      <w:r w:rsidRPr="006D3256">
        <w:rPr>
          <w:color w:val="000000" w:themeColor="text1"/>
        </w:rPr>
        <w:t>A contratação será realizada pelo critério de julgamento menor preço global, considerando tratar-se de solução integrada, técnica e operacionalmente indivisível.</w:t>
      </w:r>
    </w:p>
    <w:p w14:paraId="552A058D" w14:textId="77777777" w:rsidR="0052082F" w:rsidRDefault="0052082F" w:rsidP="0052082F">
      <w:pPr>
        <w:spacing w:line="360" w:lineRule="auto"/>
        <w:ind w:firstLine="567"/>
        <w:jc w:val="both"/>
        <w:rPr>
          <w:color w:val="000000" w:themeColor="text1"/>
        </w:rPr>
      </w:pPr>
      <w:r w:rsidRPr="006D3256">
        <w:rPr>
          <w:color w:val="000000" w:themeColor="text1"/>
        </w:rPr>
        <w:t>Abaixo seguem os itens, especificações e quantitativos:</w:t>
      </w:r>
    </w:p>
    <w:p w14:paraId="770C36E2" w14:textId="77777777" w:rsidR="006472B1" w:rsidRPr="006D3256" w:rsidRDefault="006472B1" w:rsidP="0052082F">
      <w:pPr>
        <w:spacing w:line="360" w:lineRule="auto"/>
        <w:ind w:firstLine="567"/>
        <w:jc w:val="both"/>
        <w:rPr>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0"/>
        <w:gridCol w:w="6800"/>
        <w:gridCol w:w="865"/>
        <w:gridCol w:w="1134"/>
      </w:tblGrid>
      <w:tr w:rsidR="0052082F" w:rsidRPr="006472B1" w14:paraId="00AB9554" w14:textId="77777777" w:rsidTr="00585502">
        <w:trPr>
          <w:trHeight w:val="415"/>
          <w:jc w:val="center"/>
        </w:trPr>
        <w:tc>
          <w:tcPr>
            <w:tcW w:w="431"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4823D7C0" w14:textId="77777777" w:rsidR="0052082F" w:rsidRPr="006472B1" w:rsidRDefault="0052082F" w:rsidP="00585502">
            <w:pPr>
              <w:jc w:val="center"/>
              <w:rPr>
                <w:b/>
                <w:bCs/>
                <w:color w:val="000000" w:themeColor="text1"/>
                <w:sz w:val="18"/>
                <w:szCs w:val="18"/>
              </w:rPr>
            </w:pPr>
            <w:r w:rsidRPr="006472B1">
              <w:rPr>
                <w:b/>
                <w:bCs/>
                <w:color w:val="000000" w:themeColor="text1"/>
                <w:sz w:val="18"/>
                <w:szCs w:val="18"/>
              </w:rPr>
              <w:lastRenderedPageBreak/>
              <w:t>ITEM</w:t>
            </w:r>
          </w:p>
        </w:tc>
        <w:tc>
          <w:tcPr>
            <w:tcW w:w="3531"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2218BF50" w14:textId="77777777" w:rsidR="0052082F" w:rsidRPr="006472B1" w:rsidRDefault="0052082F" w:rsidP="00585502">
            <w:pPr>
              <w:jc w:val="center"/>
              <w:rPr>
                <w:b/>
                <w:bCs/>
                <w:color w:val="000000" w:themeColor="text1"/>
                <w:sz w:val="18"/>
                <w:szCs w:val="18"/>
              </w:rPr>
            </w:pPr>
            <w:r w:rsidRPr="006472B1">
              <w:rPr>
                <w:b/>
                <w:bCs/>
                <w:color w:val="000000" w:themeColor="text1"/>
                <w:sz w:val="18"/>
                <w:szCs w:val="18"/>
              </w:rPr>
              <w:t>DESCRIÇÃO</w:t>
            </w:r>
          </w:p>
        </w:tc>
        <w:tc>
          <w:tcPr>
            <w:tcW w:w="449"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2A701C62" w14:textId="77777777" w:rsidR="0052082F" w:rsidRPr="006472B1" w:rsidRDefault="0052082F" w:rsidP="00585502">
            <w:pPr>
              <w:jc w:val="center"/>
              <w:rPr>
                <w:b/>
                <w:bCs/>
                <w:color w:val="000000" w:themeColor="text1"/>
                <w:sz w:val="18"/>
                <w:szCs w:val="18"/>
              </w:rPr>
            </w:pPr>
            <w:r w:rsidRPr="006472B1">
              <w:rPr>
                <w:b/>
                <w:bCs/>
                <w:color w:val="000000" w:themeColor="text1"/>
                <w:sz w:val="18"/>
                <w:szCs w:val="18"/>
              </w:rPr>
              <w:t>UNID.</w:t>
            </w:r>
          </w:p>
        </w:tc>
        <w:tc>
          <w:tcPr>
            <w:tcW w:w="589"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29FD978C" w14:textId="77777777" w:rsidR="0052082F" w:rsidRPr="006472B1" w:rsidRDefault="0052082F" w:rsidP="00585502">
            <w:pPr>
              <w:jc w:val="center"/>
              <w:rPr>
                <w:b/>
                <w:bCs/>
                <w:color w:val="000000" w:themeColor="text1"/>
                <w:sz w:val="18"/>
                <w:szCs w:val="18"/>
              </w:rPr>
            </w:pPr>
            <w:r w:rsidRPr="006472B1">
              <w:rPr>
                <w:b/>
                <w:bCs/>
                <w:color w:val="000000" w:themeColor="text1"/>
                <w:sz w:val="18"/>
                <w:szCs w:val="18"/>
              </w:rPr>
              <w:t>QUANT.</w:t>
            </w:r>
          </w:p>
        </w:tc>
      </w:tr>
      <w:tr w:rsidR="0052082F" w:rsidRPr="006472B1" w14:paraId="636B5961" w14:textId="77777777" w:rsidTr="00585502">
        <w:trPr>
          <w:trHeight w:val="150"/>
          <w:jc w:val="center"/>
        </w:trPr>
        <w:tc>
          <w:tcPr>
            <w:tcW w:w="431" w:type="pct"/>
            <w:vAlign w:val="center"/>
          </w:tcPr>
          <w:p w14:paraId="518C6539" w14:textId="77777777" w:rsidR="0052082F" w:rsidRPr="006472B1" w:rsidRDefault="0052082F" w:rsidP="00585502">
            <w:pPr>
              <w:spacing w:line="360" w:lineRule="auto"/>
              <w:jc w:val="center"/>
              <w:rPr>
                <w:color w:val="000000" w:themeColor="text1"/>
                <w:sz w:val="18"/>
                <w:szCs w:val="18"/>
              </w:rPr>
            </w:pPr>
            <w:r w:rsidRPr="006472B1">
              <w:rPr>
                <w:color w:val="000000" w:themeColor="text1"/>
                <w:sz w:val="18"/>
                <w:szCs w:val="18"/>
              </w:rPr>
              <w:t>01</w:t>
            </w:r>
          </w:p>
        </w:tc>
        <w:tc>
          <w:tcPr>
            <w:tcW w:w="3531" w:type="pct"/>
            <w:vAlign w:val="center"/>
          </w:tcPr>
          <w:p w14:paraId="12140DE8" w14:textId="77777777" w:rsidR="0052082F" w:rsidRPr="006472B1" w:rsidRDefault="0052082F" w:rsidP="00585502">
            <w:pPr>
              <w:spacing w:after="120" w:line="360" w:lineRule="auto"/>
              <w:jc w:val="both"/>
              <w:rPr>
                <w:rStyle w:val="fontstyle01"/>
                <w:rFonts w:hint="eastAsia"/>
                <w:color w:val="000000" w:themeColor="text1"/>
                <w:sz w:val="18"/>
                <w:szCs w:val="18"/>
              </w:rPr>
            </w:pPr>
            <w:r w:rsidRPr="006472B1">
              <w:rPr>
                <w:color w:val="000000" w:themeColor="text1"/>
                <w:sz w:val="18"/>
                <w:szCs w:val="18"/>
              </w:rPr>
              <w:t xml:space="preserve">Padrão de entrada de energia elétrica, bifásico, categoria B0, saída aérea, conforme norma </w:t>
            </w:r>
            <w:r w:rsidRPr="006472B1">
              <w:rPr>
                <w:rStyle w:val="fontstyle01"/>
                <w:color w:val="000000" w:themeColor="text1"/>
                <w:sz w:val="18"/>
                <w:szCs w:val="18"/>
              </w:rPr>
              <w:t>DIS-NOR-030 da Neoenergia Elektro, composto por poste de concreto com caixa incorporada, 7,5m x 200daN, disjuntor bipolar, Din de 50 ampéres, aterramento com haste cobreada, caixa de inspeção, condutor de cobre nú e conectores adequados.</w:t>
            </w:r>
          </w:p>
          <w:p w14:paraId="26664630" w14:textId="77777777" w:rsidR="0052082F" w:rsidRPr="006472B1" w:rsidRDefault="0052082F" w:rsidP="00585502">
            <w:pPr>
              <w:spacing w:line="360" w:lineRule="auto"/>
              <w:jc w:val="both"/>
              <w:rPr>
                <w:color w:val="000000" w:themeColor="text1"/>
                <w:sz w:val="18"/>
                <w:szCs w:val="18"/>
              </w:rPr>
            </w:pPr>
            <w:r w:rsidRPr="006472B1">
              <w:rPr>
                <w:color w:val="000000" w:themeColor="text1"/>
                <w:sz w:val="18"/>
                <w:szCs w:val="18"/>
              </w:rPr>
              <w:t>Obs. Instalação e fornecimento de material.</w:t>
            </w:r>
          </w:p>
        </w:tc>
        <w:tc>
          <w:tcPr>
            <w:tcW w:w="449" w:type="pct"/>
            <w:vAlign w:val="center"/>
          </w:tcPr>
          <w:p w14:paraId="3C9F6F29" w14:textId="77777777" w:rsidR="0052082F" w:rsidRPr="006472B1" w:rsidRDefault="0052082F" w:rsidP="00585502">
            <w:pPr>
              <w:spacing w:line="360" w:lineRule="auto"/>
              <w:jc w:val="center"/>
              <w:rPr>
                <w:color w:val="000000" w:themeColor="text1"/>
                <w:sz w:val="18"/>
                <w:szCs w:val="18"/>
              </w:rPr>
            </w:pPr>
            <w:r w:rsidRPr="006472B1">
              <w:rPr>
                <w:color w:val="000000" w:themeColor="text1"/>
                <w:sz w:val="18"/>
                <w:szCs w:val="18"/>
              </w:rPr>
              <w:t>UN</w:t>
            </w:r>
          </w:p>
        </w:tc>
        <w:tc>
          <w:tcPr>
            <w:tcW w:w="589" w:type="pct"/>
            <w:vAlign w:val="center"/>
          </w:tcPr>
          <w:p w14:paraId="4B785BEC" w14:textId="77777777" w:rsidR="0052082F" w:rsidRPr="006472B1" w:rsidRDefault="0052082F" w:rsidP="00585502">
            <w:pPr>
              <w:spacing w:line="360" w:lineRule="auto"/>
              <w:jc w:val="center"/>
              <w:rPr>
                <w:color w:val="000000" w:themeColor="text1"/>
                <w:sz w:val="18"/>
                <w:szCs w:val="18"/>
              </w:rPr>
            </w:pPr>
            <w:r w:rsidRPr="006472B1">
              <w:rPr>
                <w:color w:val="000000" w:themeColor="text1"/>
                <w:sz w:val="18"/>
                <w:szCs w:val="18"/>
              </w:rPr>
              <w:t>64</w:t>
            </w:r>
          </w:p>
        </w:tc>
      </w:tr>
      <w:tr w:rsidR="0052082F" w:rsidRPr="006472B1" w14:paraId="065BC360" w14:textId="77777777" w:rsidTr="00585502">
        <w:trPr>
          <w:trHeight w:val="150"/>
          <w:jc w:val="center"/>
        </w:trPr>
        <w:tc>
          <w:tcPr>
            <w:tcW w:w="431" w:type="pct"/>
            <w:vAlign w:val="center"/>
          </w:tcPr>
          <w:p w14:paraId="2850C69D" w14:textId="77777777" w:rsidR="0052082F" w:rsidRPr="006472B1" w:rsidRDefault="0052082F" w:rsidP="00585502">
            <w:pPr>
              <w:spacing w:line="360" w:lineRule="auto"/>
              <w:jc w:val="center"/>
              <w:rPr>
                <w:color w:val="000000" w:themeColor="text1"/>
                <w:sz w:val="18"/>
                <w:szCs w:val="18"/>
              </w:rPr>
            </w:pPr>
            <w:r w:rsidRPr="006472B1">
              <w:rPr>
                <w:color w:val="000000" w:themeColor="text1"/>
                <w:sz w:val="18"/>
                <w:szCs w:val="18"/>
              </w:rPr>
              <w:t>02</w:t>
            </w:r>
          </w:p>
        </w:tc>
        <w:tc>
          <w:tcPr>
            <w:tcW w:w="3531" w:type="pct"/>
            <w:vAlign w:val="center"/>
          </w:tcPr>
          <w:p w14:paraId="3DE04FD9" w14:textId="77777777" w:rsidR="0052082F" w:rsidRPr="006472B1" w:rsidRDefault="0052082F" w:rsidP="00585502">
            <w:pPr>
              <w:spacing w:after="120" w:line="360" w:lineRule="auto"/>
              <w:jc w:val="both"/>
              <w:rPr>
                <w:color w:val="000000" w:themeColor="text1"/>
                <w:sz w:val="18"/>
                <w:szCs w:val="18"/>
              </w:rPr>
            </w:pPr>
            <w:r w:rsidRPr="006472B1">
              <w:rPr>
                <w:color w:val="000000" w:themeColor="text1"/>
                <w:sz w:val="18"/>
                <w:szCs w:val="18"/>
              </w:rPr>
              <w:t>Instalação de circuito de alimentação saindo do disjuntor geral do padrão de entrada até o ponto de conexão da residência, utilizando 12 metros de cabo de alumínio triplex de 16mm² com neutro nú e 03 unidades de conectores bimetálico paralelo Tapit para cabo 16mm² - cobre/alumínio.</w:t>
            </w:r>
          </w:p>
          <w:p w14:paraId="6164175D" w14:textId="77777777" w:rsidR="0052082F" w:rsidRPr="006472B1" w:rsidRDefault="0052082F" w:rsidP="00585502">
            <w:pPr>
              <w:spacing w:line="360" w:lineRule="auto"/>
              <w:jc w:val="both"/>
              <w:rPr>
                <w:color w:val="000000" w:themeColor="text1"/>
                <w:sz w:val="18"/>
                <w:szCs w:val="18"/>
              </w:rPr>
            </w:pPr>
            <w:r w:rsidRPr="006472B1">
              <w:rPr>
                <w:color w:val="000000" w:themeColor="text1"/>
                <w:sz w:val="18"/>
                <w:szCs w:val="18"/>
              </w:rPr>
              <w:t>Obs. Instalação e fornecimento de material.</w:t>
            </w:r>
          </w:p>
        </w:tc>
        <w:tc>
          <w:tcPr>
            <w:tcW w:w="449" w:type="pct"/>
            <w:vAlign w:val="center"/>
          </w:tcPr>
          <w:p w14:paraId="57E13B54" w14:textId="77777777" w:rsidR="0052082F" w:rsidRPr="006472B1" w:rsidRDefault="0052082F" w:rsidP="00585502">
            <w:pPr>
              <w:spacing w:line="360" w:lineRule="auto"/>
              <w:jc w:val="center"/>
              <w:rPr>
                <w:color w:val="000000" w:themeColor="text1"/>
                <w:sz w:val="18"/>
                <w:szCs w:val="18"/>
              </w:rPr>
            </w:pPr>
            <w:r w:rsidRPr="006472B1">
              <w:rPr>
                <w:color w:val="000000" w:themeColor="text1"/>
                <w:sz w:val="18"/>
                <w:szCs w:val="18"/>
              </w:rPr>
              <w:t>UN</w:t>
            </w:r>
          </w:p>
        </w:tc>
        <w:tc>
          <w:tcPr>
            <w:tcW w:w="589" w:type="pct"/>
            <w:vAlign w:val="center"/>
          </w:tcPr>
          <w:p w14:paraId="76ADD89C" w14:textId="77777777" w:rsidR="0052082F" w:rsidRPr="006472B1" w:rsidRDefault="0052082F" w:rsidP="00585502">
            <w:pPr>
              <w:spacing w:line="360" w:lineRule="auto"/>
              <w:jc w:val="center"/>
              <w:rPr>
                <w:color w:val="000000" w:themeColor="text1"/>
                <w:sz w:val="18"/>
                <w:szCs w:val="18"/>
              </w:rPr>
            </w:pPr>
            <w:r w:rsidRPr="006472B1">
              <w:rPr>
                <w:color w:val="000000" w:themeColor="text1"/>
                <w:sz w:val="18"/>
                <w:szCs w:val="18"/>
              </w:rPr>
              <w:t>64</w:t>
            </w:r>
          </w:p>
        </w:tc>
      </w:tr>
    </w:tbl>
    <w:p w14:paraId="0962E02B" w14:textId="77777777" w:rsidR="0052082F" w:rsidRPr="006D3256" w:rsidRDefault="0052082F" w:rsidP="0052082F">
      <w:pPr>
        <w:spacing w:line="360" w:lineRule="auto"/>
        <w:ind w:right="34"/>
        <w:jc w:val="both"/>
        <w:rPr>
          <w:color w:val="000000" w:themeColor="text1"/>
        </w:rPr>
      </w:pPr>
    </w:p>
    <w:p w14:paraId="313E7E21"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4 - JUSTIFICATIVA</w:t>
      </w:r>
    </w:p>
    <w:p w14:paraId="45798DC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presente contratação justifica-se em razão da execução de 64 (sessenta e quatro) unidades habitacionais no Município de Selvíria/MS, destinadas ao atendimento de famílias em situação de vulnerabilidade social, com o objetivo de ampliar o acesso à moradia digna e promover melhores condições de habitabilidade à população beneficiária.</w:t>
      </w:r>
    </w:p>
    <w:p w14:paraId="63410AAB"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Para que as referidas unidades habitacionais possam ser efetivamente ocupadas e utilizadas, faz-se indispensável a implantação da infraestrutura básica de energia elétrica, serviço essencial à segurança, ao conforto e à qualidade de vida dos futuros moradores. Nesse contexto, a instalação dos padrões de entrada de energia elétrica constitui etapa fundamental para viabilizar a ligação individual das residências à rede da concessionária local.</w:t>
      </w:r>
    </w:p>
    <w:p w14:paraId="51433A3B"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Esclarece-se que os serviços de fornecimento e instalação dos padrões de entrada de energia elétrica não foram contemplados na licitação destinada à construção das unidades habitacionais, razão pela qual se faz necessária a instauração de processo específico para atendimento dessa demanda.</w:t>
      </w:r>
    </w:p>
    <w:p w14:paraId="1B1DC9CB"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Registra-se, ainda, que no exercício de 2024 foi instaurado procedimento licitatório com objeto semelhante, o qual não chegou a ser executado, tendo sido posteriormente cancelado, não havendo, portanto, contratação vigente ou serviços realizados relativos a esse objeto. Em razão desse cenário, e considerando a continuidade do empreendimento habitacional, tornou-se imprescindível a abertura de novo processo administrativo para viabilizar a execução dos serviços ora demandados.</w:t>
      </w:r>
    </w:p>
    <w:p w14:paraId="60D33AD9"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Os serviços a serem contratados compreendem o fornecimento de materiais e a execução da instalação dos padrões de entrada de energia elétrica, em conformidade com as normas técnicas da concessionária Neoenergia Elektro, assegurando a regularidade, a confiabilidade e a segurança do fornecimento de energia, bem como a mitigação de riscos de acidentes e falhas operacionais.</w:t>
      </w:r>
    </w:p>
    <w:p w14:paraId="22858953"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xml:space="preserve">Diante do exposto, a contratação pretendida mostra-se necessária, legítima e imprescindível para a conclusão das unidades habitacionais em construção, para o cumprimento das obrigações assumidas </w:t>
      </w:r>
      <w:r w:rsidRPr="006D3256">
        <w:rPr>
          <w:rFonts w:ascii="Times New Roman" w:hAnsi="Times New Roman"/>
          <w:color w:val="000000" w:themeColor="text1"/>
          <w:sz w:val="24"/>
          <w:szCs w:val="24"/>
        </w:rPr>
        <w:lastRenderedPageBreak/>
        <w:t>pelo Município e para a efetiva entrega das moradias à população beneficiária, atendendo ao interesse público e às finalidades sociais da Administração Pública.</w:t>
      </w:r>
    </w:p>
    <w:p w14:paraId="77F1FD9B"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p>
    <w:p w14:paraId="199B15F4"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 xml:space="preserve">5 - </w:t>
      </w:r>
      <w:r w:rsidRPr="006D3256">
        <w:rPr>
          <w:b/>
          <w:color w:val="000000" w:themeColor="text1"/>
        </w:rPr>
        <w:t>REQUISITOS</w:t>
      </w:r>
      <w:r w:rsidRPr="006D3256">
        <w:rPr>
          <w:b/>
          <w:color w:val="000000" w:themeColor="text1"/>
          <w:spacing w:val="-3"/>
        </w:rPr>
        <w:t xml:space="preserve"> </w:t>
      </w:r>
      <w:r w:rsidRPr="006D3256">
        <w:rPr>
          <w:b/>
          <w:color w:val="000000" w:themeColor="text1"/>
        </w:rPr>
        <w:t>DA</w:t>
      </w:r>
      <w:r w:rsidRPr="006D3256">
        <w:rPr>
          <w:b/>
          <w:color w:val="000000" w:themeColor="text1"/>
          <w:spacing w:val="-3"/>
        </w:rPr>
        <w:t xml:space="preserve"> </w:t>
      </w:r>
      <w:r w:rsidRPr="006D3256">
        <w:rPr>
          <w:b/>
          <w:color w:val="000000" w:themeColor="text1"/>
        </w:rPr>
        <w:t>CONTRATAÇÃO</w:t>
      </w:r>
    </w:p>
    <w:p w14:paraId="6DA5E1D1"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contratação será formalizada por meio de licitação na modalidade Pregão, na forma eletrônica, nos termos da Lei Federal nº 14.133/2021, com posterior celebração de contrato administrativo entre o Município de Selvíria/MS e a empresa vencedora do certame.</w:t>
      </w:r>
    </w:p>
    <w:p w14:paraId="0FD5074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empresa contratada deverá ser especializada na execução de serviços elétricos, devidamente habilitada e com capacidade técnica comprovada para o fornecimento e instalação de padrões de entrada de energia elétrica categoria B0, conforme normas da concessionária Neoenergia Elektro.</w:t>
      </w:r>
    </w:p>
    <w:p w14:paraId="7A846463"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p>
    <w:p w14:paraId="440C1C01" w14:textId="77777777" w:rsidR="0052082F" w:rsidRPr="006D3256" w:rsidRDefault="0052082F" w:rsidP="0052082F">
      <w:pPr>
        <w:pStyle w:val="SemEspaamento"/>
        <w:spacing w:line="360" w:lineRule="auto"/>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5.1. Requisitos técnicos mínimos</w:t>
      </w:r>
    </w:p>
    <w:p w14:paraId="1F9B3DE3"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Os materiais fornecidos deverão:</w:t>
      </w:r>
    </w:p>
    <w:p w14:paraId="21A1FA0B" w14:textId="77777777" w:rsidR="0052082F" w:rsidRPr="006D3256" w:rsidRDefault="0052082F" w:rsidP="0052082F">
      <w:pPr>
        <w:pStyle w:val="SemEspaamento"/>
        <w:numPr>
          <w:ilvl w:val="0"/>
          <w:numId w:val="15"/>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Ser novos, sem uso anterior;</w:t>
      </w:r>
    </w:p>
    <w:p w14:paraId="5E0243E6" w14:textId="77777777" w:rsidR="0052082F" w:rsidRPr="006D3256" w:rsidRDefault="0052082F" w:rsidP="0052082F">
      <w:pPr>
        <w:pStyle w:val="SemEspaamento"/>
        <w:numPr>
          <w:ilvl w:val="0"/>
          <w:numId w:val="15"/>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Atender integralmente às especificações técnicas constantes neste Termo de Referência;</w:t>
      </w:r>
    </w:p>
    <w:p w14:paraId="17F3A879" w14:textId="77777777" w:rsidR="0052082F" w:rsidRPr="006D3256" w:rsidRDefault="0052082F" w:rsidP="0052082F">
      <w:pPr>
        <w:pStyle w:val="SemEspaamento"/>
        <w:numPr>
          <w:ilvl w:val="0"/>
          <w:numId w:val="15"/>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xml:space="preserve">Estar em conformidade com a </w:t>
      </w:r>
      <w:r w:rsidRPr="006D3256">
        <w:rPr>
          <w:rFonts w:ascii="Times New Roman" w:hAnsi="Times New Roman"/>
          <w:b/>
          <w:bCs/>
          <w:color w:val="000000" w:themeColor="text1"/>
          <w:sz w:val="24"/>
          <w:szCs w:val="24"/>
        </w:rPr>
        <w:t>Norma DIS-NOR-030 da Neoenergia Elektro</w:t>
      </w:r>
      <w:r w:rsidRPr="006D3256">
        <w:rPr>
          <w:rFonts w:ascii="Times New Roman" w:hAnsi="Times New Roman"/>
          <w:color w:val="000000" w:themeColor="text1"/>
          <w:sz w:val="24"/>
          <w:szCs w:val="24"/>
        </w:rPr>
        <w:t>;</w:t>
      </w:r>
    </w:p>
    <w:p w14:paraId="7992DC3B" w14:textId="77777777" w:rsidR="0052082F" w:rsidRPr="006D3256" w:rsidRDefault="0052082F" w:rsidP="0052082F">
      <w:pPr>
        <w:pStyle w:val="SemEspaamento"/>
        <w:numPr>
          <w:ilvl w:val="0"/>
          <w:numId w:val="15"/>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xml:space="preserve">Atender às normas da </w:t>
      </w:r>
      <w:r w:rsidRPr="006D3256">
        <w:rPr>
          <w:rFonts w:ascii="Times New Roman" w:hAnsi="Times New Roman"/>
          <w:b/>
          <w:bCs/>
          <w:color w:val="000000" w:themeColor="text1"/>
          <w:sz w:val="24"/>
          <w:szCs w:val="24"/>
        </w:rPr>
        <w:t>ANEEL</w:t>
      </w:r>
      <w:r w:rsidRPr="006D3256">
        <w:rPr>
          <w:rFonts w:ascii="Times New Roman" w:hAnsi="Times New Roman"/>
          <w:color w:val="000000" w:themeColor="text1"/>
          <w:sz w:val="24"/>
          <w:szCs w:val="24"/>
        </w:rPr>
        <w:t xml:space="preserve">, </w:t>
      </w:r>
      <w:r w:rsidRPr="006D3256">
        <w:rPr>
          <w:rFonts w:ascii="Times New Roman" w:hAnsi="Times New Roman"/>
          <w:b/>
          <w:bCs/>
          <w:color w:val="000000" w:themeColor="text1"/>
          <w:sz w:val="24"/>
          <w:szCs w:val="24"/>
        </w:rPr>
        <w:t>ABNT (especialmente NBR 5410)</w:t>
      </w:r>
      <w:r w:rsidRPr="006D3256">
        <w:rPr>
          <w:rFonts w:ascii="Times New Roman" w:hAnsi="Times New Roman"/>
          <w:color w:val="000000" w:themeColor="text1"/>
          <w:sz w:val="24"/>
          <w:szCs w:val="24"/>
        </w:rPr>
        <w:t xml:space="preserve"> e demais regulamentações aplicáveis;</w:t>
      </w:r>
    </w:p>
    <w:p w14:paraId="1217BF12" w14:textId="77777777" w:rsidR="0052082F" w:rsidRPr="006D3256" w:rsidRDefault="0052082F" w:rsidP="0052082F">
      <w:pPr>
        <w:pStyle w:val="SemEspaamento"/>
        <w:numPr>
          <w:ilvl w:val="0"/>
          <w:numId w:val="15"/>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Possuir qualidade compatível com as exigências técnicas da concessionária.</w:t>
      </w:r>
    </w:p>
    <w:p w14:paraId="3409BDED" w14:textId="77777777" w:rsidR="0052082F" w:rsidRPr="006D3256" w:rsidRDefault="0052082F" w:rsidP="0052082F">
      <w:pPr>
        <w:pStyle w:val="SemEspaamento"/>
        <w:spacing w:line="360" w:lineRule="auto"/>
        <w:ind w:left="720"/>
        <w:jc w:val="both"/>
        <w:rPr>
          <w:rFonts w:ascii="Times New Roman" w:hAnsi="Times New Roman"/>
          <w:color w:val="000000" w:themeColor="text1"/>
          <w:sz w:val="24"/>
          <w:szCs w:val="24"/>
        </w:rPr>
      </w:pPr>
    </w:p>
    <w:p w14:paraId="74C80343" w14:textId="77777777" w:rsidR="0052082F" w:rsidRPr="006D3256" w:rsidRDefault="0052082F" w:rsidP="0052082F">
      <w:pPr>
        <w:pStyle w:val="SemEspaamento"/>
        <w:spacing w:line="360" w:lineRule="auto"/>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5.2. Qualificação técnica</w:t>
      </w:r>
    </w:p>
    <w:p w14:paraId="38321D32"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contratada deverá:</w:t>
      </w:r>
    </w:p>
    <w:p w14:paraId="7596EABE" w14:textId="77777777" w:rsidR="0052082F" w:rsidRPr="006D3256" w:rsidRDefault="0052082F" w:rsidP="0052082F">
      <w:pPr>
        <w:pStyle w:val="SemEspaamento"/>
        <w:spacing w:line="360" w:lineRule="auto"/>
        <w:ind w:firstLine="72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Executar os serviços em conformidade com as normas técnicas aplicáveis e com os padrões exigidos pela concessionária de energia elétrica Neoenergia Elektro, especialmente a norma DIS-NOR-030;</w:t>
      </w:r>
    </w:p>
    <w:p w14:paraId="39B86439" w14:textId="77777777" w:rsidR="0052082F" w:rsidRPr="006D3256" w:rsidRDefault="0052082F" w:rsidP="0052082F">
      <w:pPr>
        <w:pStyle w:val="SemEspaamento"/>
        <w:spacing w:line="360" w:lineRule="auto"/>
        <w:ind w:firstLine="72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Utilizar profissionais devidamente capacitados para a execução de instalações elétricas, observando as normas de segurança do trabalho aplicáveis, em especial a NR-10 (Segurança em Instalações e Serviços em Eletricidade);</w:t>
      </w:r>
    </w:p>
    <w:p w14:paraId="71E9B971" w14:textId="77777777" w:rsidR="0052082F" w:rsidRPr="006D3256" w:rsidRDefault="0052082F" w:rsidP="0052082F">
      <w:pPr>
        <w:pStyle w:val="SemEspaamento"/>
        <w:spacing w:line="360" w:lineRule="auto"/>
        <w:ind w:firstLine="72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Fornece todos os materiais necessários à completa execução do objeto, garantindo que sejam novos, adequados e compatíveis com as especificações técnicas estabelecidas neste Termo de Referência;</w:t>
      </w:r>
    </w:p>
    <w:p w14:paraId="2E7C22FB" w14:textId="77777777" w:rsidR="0052082F" w:rsidRPr="006D3256" w:rsidRDefault="0052082F" w:rsidP="0052082F">
      <w:pPr>
        <w:pStyle w:val="SemEspaamento"/>
        <w:spacing w:line="360" w:lineRule="auto"/>
        <w:ind w:firstLine="72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Responsabilizar-se pelo correto funcionamento das instalações executadas, bem como pelo atendimento às exigências técnicas necessárias à energização junto à concessionária de energia elétrica.</w:t>
      </w:r>
    </w:p>
    <w:p w14:paraId="6B56C5A2" w14:textId="77777777" w:rsidR="0052082F" w:rsidRPr="006D3256" w:rsidRDefault="0052082F" w:rsidP="0052082F">
      <w:pPr>
        <w:pStyle w:val="SemEspaamento"/>
        <w:spacing w:line="360" w:lineRule="auto"/>
        <w:ind w:left="720"/>
        <w:jc w:val="both"/>
        <w:rPr>
          <w:rFonts w:ascii="Times New Roman" w:hAnsi="Times New Roman"/>
          <w:color w:val="000000" w:themeColor="text1"/>
          <w:sz w:val="24"/>
          <w:szCs w:val="24"/>
        </w:rPr>
      </w:pPr>
    </w:p>
    <w:p w14:paraId="7AE8B881" w14:textId="77777777" w:rsidR="0052082F" w:rsidRPr="006D3256" w:rsidRDefault="0052082F" w:rsidP="0052082F">
      <w:pPr>
        <w:pStyle w:val="SemEspaamento"/>
        <w:spacing w:line="360" w:lineRule="auto"/>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5.3. Garantia</w:t>
      </w:r>
    </w:p>
    <w:p w14:paraId="4CFB395A"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contratada deverá conceder garantia mínima de:</w:t>
      </w:r>
    </w:p>
    <w:p w14:paraId="5CD421B6" w14:textId="77777777" w:rsidR="0052082F" w:rsidRPr="006D3256" w:rsidRDefault="0052082F" w:rsidP="0052082F">
      <w:pPr>
        <w:pStyle w:val="SemEspaamento"/>
        <w:numPr>
          <w:ilvl w:val="0"/>
          <w:numId w:val="16"/>
        </w:numPr>
        <w:spacing w:line="360" w:lineRule="auto"/>
        <w:jc w:val="both"/>
        <w:rPr>
          <w:rFonts w:ascii="Times New Roman" w:hAnsi="Times New Roman"/>
          <w:color w:val="000000" w:themeColor="text1"/>
          <w:sz w:val="24"/>
          <w:szCs w:val="24"/>
        </w:rPr>
      </w:pPr>
      <w:r w:rsidRPr="006D3256">
        <w:rPr>
          <w:rFonts w:ascii="Times New Roman" w:hAnsi="Times New Roman"/>
          <w:b/>
          <w:bCs/>
          <w:color w:val="000000" w:themeColor="text1"/>
          <w:sz w:val="24"/>
          <w:szCs w:val="24"/>
        </w:rPr>
        <w:t>12 (doze) meses</w:t>
      </w:r>
      <w:r w:rsidRPr="006D3256">
        <w:rPr>
          <w:rFonts w:ascii="Times New Roman" w:hAnsi="Times New Roman"/>
          <w:color w:val="000000" w:themeColor="text1"/>
          <w:sz w:val="24"/>
          <w:szCs w:val="24"/>
        </w:rPr>
        <w:t xml:space="preserve"> para os materiais fornecidos;</w:t>
      </w:r>
    </w:p>
    <w:p w14:paraId="511E3229" w14:textId="77777777" w:rsidR="0052082F" w:rsidRPr="006D3256" w:rsidRDefault="0052082F" w:rsidP="0052082F">
      <w:pPr>
        <w:pStyle w:val="SemEspaamento"/>
        <w:numPr>
          <w:ilvl w:val="0"/>
          <w:numId w:val="16"/>
        </w:numPr>
        <w:spacing w:line="360" w:lineRule="auto"/>
        <w:jc w:val="both"/>
        <w:rPr>
          <w:rFonts w:ascii="Times New Roman" w:hAnsi="Times New Roman"/>
          <w:color w:val="000000" w:themeColor="text1"/>
          <w:sz w:val="24"/>
          <w:szCs w:val="24"/>
        </w:rPr>
      </w:pPr>
      <w:r w:rsidRPr="006D3256">
        <w:rPr>
          <w:rFonts w:ascii="Times New Roman" w:hAnsi="Times New Roman"/>
          <w:b/>
          <w:bCs/>
          <w:color w:val="000000" w:themeColor="text1"/>
          <w:sz w:val="24"/>
          <w:szCs w:val="24"/>
        </w:rPr>
        <w:t>12 (doze) meses</w:t>
      </w:r>
      <w:r w:rsidRPr="006D3256">
        <w:rPr>
          <w:rFonts w:ascii="Times New Roman" w:hAnsi="Times New Roman"/>
          <w:color w:val="000000" w:themeColor="text1"/>
          <w:sz w:val="24"/>
          <w:szCs w:val="24"/>
        </w:rPr>
        <w:t xml:space="preserve"> para os serviços de instalação, contados a partir do recebimento definitivo.</w:t>
      </w:r>
    </w:p>
    <w:p w14:paraId="0E773014"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Durante o período de garantia, a empresa deverá corrigir, às suas expensas, quaisquer falhas, defeitos ou inadequações decorrentes de vício de execução ou de material.</w:t>
      </w:r>
    </w:p>
    <w:p w14:paraId="0D7C394C"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p>
    <w:p w14:paraId="71AEDDC4" w14:textId="77777777" w:rsidR="0052082F" w:rsidRPr="006D3256" w:rsidRDefault="0052082F" w:rsidP="0052082F">
      <w:pPr>
        <w:pStyle w:val="SemEspaamento"/>
        <w:spacing w:line="360" w:lineRule="auto"/>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5.4. Sustentabilidade e segurança</w:t>
      </w:r>
    </w:p>
    <w:p w14:paraId="5C7E9B24"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execução dos serviços deverá observar:</w:t>
      </w:r>
    </w:p>
    <w:p w14:paraId="0012A67F" w14:textId="77777777" w:rsidR="0052082F" w:rsidRPr="006D3256" w:rsidRDefault="0052082F" w:rsidP="0052082F">
      <w:pPr>
        <w:pStyle w:val="SemEspaamento"/>
        <w:numPr>
          <w:ilvl w:val="0"/>
          <w:numId w:val="17"/>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Normas de segurança do trabalho;</w:t>
      </w:r>
    </w:p>
    <w:p w14:paraId="668A179F" w14:textId="77777777" w:rsidR="0052082F" w:rsidRPr="006D3256" w:rsidRDefault="0052082F" w:rsidP="0052082F">
      <w:pPr>
        <w:pStyle w:val="SemEspaamento"/>
        <w:numPr>
          <w:ilvl w:val="0"/>
          <w:numId w:val="17"/>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Destinação adequada de resíduos eventualmente gerados;</w:t>
      </w:r>
    </w:p>
    <w:p w14:paraId="5AB92586" w14:textId="77777777" w:rsidR="0052082F" w:rsidRPr="006D3256" w:rsidRDefault="0052082F" w:rsidP="0052082F">
      <w:pPr>
        <w:pStyle w:val="SemEspaamento"/>
        <w:numPr>
          <w:ilvl w:val="0"/>
          <w:numId w:val="17"/>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Uso racional de materiais;</w:t>
      </w:r>
    </w:p>
    <w:p w14:paraId="0BE16956" w14:textId="77777777" w:rsidR="0052082F" w:rsidRPr="006D3256" w:rsidRDefault="0052082F" w:rsidP="0052082F">
      <w:pPr>
        <w:pStyle w:val="SemEspaamento"/>
        <w:numPr>
          <w:ilvl w:val="0"/>
          <w:numId w:val="17"/>
        </w:numPr>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Adoção de boas práticas ambientais durante a instalação.</w:t>
      </w:r>
    </w:p>
    <w:p w14:paraId="6192D20B" w14:textId="77777777" w:rsidR="0052082F" w:rsidRPr="006D3256" w:rsidRDefault="0052082F" w:rsidP="0052082F">
      <w:pPr>
        <w:pStyle w:val="SemEspaamento"/>
        <w:spacing w:line="360" w:lineRule="auto"/>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5.5. Formalização contratual</w:t>
      </w:r>
    </w:p>
    <w:p w14:paraId="5890ECFA"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O contrato será celebrado conforme os preceitos da Lei nº 14.133/2021, observando-se as cláusulas essenciais previstas na legislação vigente e a minuta-padrão adotada pelo Município.</w:t>
      </w:r>
    </w:p>
    <w:p w14:paraId="4AE00BC3"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p>
    <w:p w14:paraId="1030029F"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tabs>
          <w:tab w:val="left" w:pos="3492"/>
        </w:tabs>
        <w:autoSpaceDE w:val="0"/>
        <w:autoSpaceDN w:val="0"/>
        <w:adjustRightInd w:val="0"/>
        <w:jc w:val="both"/>
        <w:rPr>
          <w:rFonts w:eastAsia="Calibri"/>
          <w:b/>
          <w:bCs/>
          <w:color w:val="000000" w:themeColor="text1"/>
        </w:rPr>
      </w:pPr>
      <w:r w:rsidRPr="006D3256">
        <w:rPr>
          <w:rFonts w:eastAsia="Calibri"/>
          <w:b/>
          <w:bCs/>
          <w:color w:val="000000" w:themeColor="text1"/>
        </w:rPr>
        <w:t>6 – DO PRAZO E EXECUÇÃO DA CONTRATO</w:t>
      </w:r>
    </w:p>
    <w:p w14:paraId="1CE14BE1" w14:textId="77777777" w:rsidR="0052082F" w:rsidRPr="006D3256" w:rsidRDefault="0052082F" w:rsidP="0052082F">
      <w:pPr>
        <w:spacing w:line="360" w:lineRule="auto"/>
        <w:ind w:firstLine="567"/>
        <w:jc w:val="both"/>
        <w:rPr>
          <w:color w:val="000000" w:themeColor="text1"/>
        </w:rPr>
      </w:pPr>
      <w:r w:rsidRPr="006D3256">
        <w:rPr>
          <w:color w:val="000000" w:themeColor="text1"/>
        </w:rPr>
        <w:t>A execução do contrato consistirá no fornecimento de materiais e na instalação de 64 (sessenta e quatro) padrões de entrada de energia elétrica, categoria B0, incluindo poste com caixa incorporada e instalação do circuito de alimentação, conforme especificações técnicas estabelecidas neste Termo de Referência e no contrato.</w:t>
      </w:r>
    </w:p>
    <w:p w14:paraId="0A28C079" w14:textId="77777777" w:rsidR="0052082F" w:rsidRPr="006D3256" w:rsidRDefault="0052082F" w:rsidP="0052082F">
      <w:pPr>
        <w:spacing w:line="360" w:lineRule="auto"/>
        <w:ind w:firstLine="567"/>
        <w:jc w:val="both"/>
        <w:rPr>
          <w:color w:val="000000" w:themeColor="text1"/>
        </w:rPr>
      </w:pPr>
      <w:r w:rsidRPr="006D3256">
        <w:rPr>
          <w:color w:val="000000" w:themeColor="text1"/>
        </w:rPr>
        <w:t>I. O prazo máximo para execução dos serviços será de até 90 (noventa) dias corridos, contados a partir da emissão da Ordem de Serviço, podendo ser prorrogado mediante justificativa devidamente fundamentada e autorizada pela Administração.</w:t>
      </w:r>
    </w:p>
    <w:p w14:paraId="586C8B3E" w14:textId="77777777" w:rsidR="0052082F" w:rsidRPr="006D3256" w:rsidRDefault="0052082F" w:rsidP="0052082F">
      <w:pPr>
        <w:spacing w:line="360" w:lineRule="auto"/>
        <w:ind w:firstLine="567"/>
        <w:jc w:val="both"/>
        <w:rPr>
          <w:color w:val="000000" w:themeColor="text1"/>
        </w:rPr>
      </w:pPr>
      <w:r w:rsidRPr="006D3256">
        <w:rPr>
          <w:color w:val="000000" w:themeColor="text1"/>
        </w:rPr>
        <w:t>II. A execução deverá ocorrer em dias úteis, no horário das 08h00 às 12h00 e das 14h00 às 17h00, nos seguintes locais:</w:t>
      </w:r>
    </w:p>
    <w:p w14:paraId="5726A695" w14:textId="77777777" w:rsidR="0052082F" w:rsidRPr="006D3256" w:rsidRDefault="0052082F" w:rsidP="0052082F">
      <w:pPr>
        <w:spacing w:line="360" w:lineRule="auto"/>
        <w:ind w:firstLine="567"/>
        <w:jc w:val="both"/>
        <w:rPr>
          <w:color w:val="000000" w:themeColor="text1"/>
        </w:rPr>
      </w:pPr>
      <w:r w:rsidRPr="006D3256">
        <w:rPr>
          <w:color w:val="000000" w:themeColor="text1"/>
        </w:rPr>
        <w:t>Município de Selvíria/MS – Quadra 170 (lotes 01 a 32) e Quadra 185 (lotes 01 a 32), podendo a fiscalização indicar ajustes operacionais para melhor andamento dos serviços.</w:t>
      </w:r>
    </w:p>
    <w:p w14:paraId="00D192E6" w14:textId="77777777" w:rsidR="0052082F" w:rsidRPr="006D3256" w:rsidRDefault="0052082F" w:rsidP="0052082F">
      <w:pPr>
        <w:spacing w:line="360" w:lineRule="auto"/>
        <w:ind w:firstLine="567"/>
        <w:jc w:val="both"/>
        <w:rPr>
          <w:color w:val="000000" w:themeColor="text1"/>
        </w:rPr>
      </w:pPr>
      <w:r w:rsidRPr="006D3256">
        <w:rPr>
          <w:color w:val="000000" w:themeColor="text1"/>
        </w:rPr>
        <w:t>III. O pagamento será efetuado após a execução dos serviços, mediante medição e atesto da fiscalização do contrato, e apresentação da Nota Fiscal devidamente conferida, observadas as condições previstas no edital e no contrato.</w:t>
      </w:r>
    </w:p>
    <w:p w14:paraId="02FD4332" w14:textId="77777777" w:rsidR="0052082F" w:rsidRPr="006D3256" w:rsidRDefault="0052082F" w:rsidP="0052082F">
      <w:pPr>
        <w:spacing w:line="360" w:lineRule="auto"/>
        <w:ind w:firstLine="567"/>
        <w:jc w:val="both"/>
        <w:rPr>
          <w:color w:val="000000" w:themeColor="text1"/>
        </w:rPr>
      </w:pPr>
      <w:r w:rsidRPr="006D3256">
        <w:rPr>
          <w:color w:val="000000" w:themeColor="text1"/>
        </w:rPr>
        <w:lastRenderedPageBreak/>
        <w:t>IV. Todas as despesas decorrentes da execução do objeto contratado, inclusive fornecimento de materiais, transporte, equipamentos, ferramentas, mão de obra, encargos trabalhistas, previdenciários, seguros, tributos e quaisquer outros custos necessários ao fiel cumprimento do contrato, correrão por conta exclusiva da empresa contratada.</w:t>
      </w:r>
    </w:p>
    <w:p w14:paraId="49078D23" w14:textId="77777777" w:rsidR="0052082F" w:rsidRPr="006D3256" w:rsidRDefault="0052082F" w:rsidP="0052082F">
      <w:pPr>
        <w:spacing w:line="360" w:lineRule="auto"/>
        <w:ind w:firstLine="567"/>
        <w:jc w:val="both"/>
        <w:rPr>
          <w:color w:val="000000" w:themeColor="text1"/>
        </w:rPr>
      </w:pPr>
      <w:r w:rsidRPr="006D3256">
        <w:rPr>
          <w:color w:val="000000" w:themeColor="text1"/>
        </w:rPr>
        <w:t>V. Não serão aceitos serviços ou materiais em desconformidade com as especificações técnicas estabelecidas, podendo ser recusados pela fiscalização, devendo a contratada proceder à correção ou substituição sem ônus para a Administração.</w:t>
      </w:r>
    </w:p>
    <w:p w14:paraId="41BE50FD" w14:textId="77777777" w:rsidR="0052082F" w:rsidRPr="006D3256" w:rsidRDefault="0052082F" w:rsidP="0052082F">
      <w:pPr>
        <w:spacing w:line="360" w:lineRule="auto"/>
        <w:ind w:firstLine="567"/>
        <w:jc w:val="both"/>
        <w:rPr>
          <w:color w:val="000000" w:themeColor="text1"/>
        </w:rPr>
      </w:pPr>
      <w:r w:rsidRPr="006D3256">
        <w:rPr>
          <w:color w:val="000000" w:themeColor="text1"/>
        </w:rPr>
        <w:t>VI. Constatados defeitos na instalação, falhas técnicas ou desconformidades com as normas da concessionária, a contratada deverá promover a correção no prazo máximo de 05 (cinco) dias úteis, contados da notificação, sem prejuízo da aplicação das sanções cabíveis.</w:t>
      </w:r>
    </w:p>
    <w:p w14:paraId="4E9BA25D" w14:textId="77777777" w:rsidR="0052082F" w:rsidRPr="006D3256" w:rsidRDefault="0052082F" w:rsidP="0052082F">
      <w:pPr>
        <w:spacing w:line="360" w:lineRule="auto"/>
        <w:rPr>
          <w:color w:val="000000" w:themeColor="text1"/>
        </w:rPr>
      </w:pPr>
    </w:p>
    <w:p w14:paraId="43B0B036"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7 – FISCALIZAÇÃO DO CONTRATO</w:t>
      </w:r>
    </w:p>
    <w:p w14:paraId="6C64ED11"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A fiscalização do contrato será exercida por servidor formalmente designado pela Secretaria Municipal de Obras e Infraestrutura, nos termos do art. 117 da Lei Federal nº 14.133/2021, o qual atuará como representante da Administração no acompanhamento da execução dos serviços.</w:t>
      </w:r>
    </w:p>
    <w:p w14:paraId="76E7A321"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Compete ao fiscal do contrato:</w:t>
      </w:r>
    </w:p>
    <w:p w14:paraId="2F6A0FDE"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I – Acompanhar e verificar a execução dos serviços de fornecimento e instalação dos padrões de entrada de energia elétrica, certificando-se de que estão sendo realizados em conformidade com as especificações técnicas deste Termo de Referência, normas da Neoenergia Elektro e legislação vigente;</w:t>
      </w:r>
    </w:p>
    <w:p w14:paraId="12EF7A43"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II – Atestar as medições e a regular execução dos serviços para fins de pagamento;</w:t>
      </w:r>
    </w:p>
    <w:p w14:paraId="0832222D"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III – registrar e comunicar formalmente à contratadas quaisquer irregularidades, falhas técnicas, atrasos ou desconformidades constatadas na execução;</w:t>
      </w:r>
    </w:p>
    <w:p w14:paraId="0655D6EB"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IV – Propor à autoridade competente a adoção de medidas corretivas e, quando for o caso, a aplicação das sanções administrativas cabíveis.</w:t>
      </w:r>
    </w:p>
    <w:p w14:paraId="26229C30"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atuação do fiscal não exclui nem reduz a responsabilidade da contratada quanto à execução do objeto, inclusive perante terceiros, por quaisquer irregularidades decorrentes da execução contratual.</w:t>
      </w:r>
    </w:p>
    <w:p w14:paraId="481E6CBB" w14:textId="7D070B0B" w:rsidR="0052082F" w:rsidRPr="006D3256" w:rsidRDefault="0052082F" w:rsidP="0052082F">
      <w:pPr>
        <w:pStyle w:val="SemEspaamento"/>
        <w:spacing w:line="360" w:lineRule="auto"/>
        <w:ind w:firstLine="567"/>
        <w:jc w:val="both"/>
        <w:rPr>
          <w:rStyle w:val="Hyperlink"/>
          <w:rFonts w:ascii="Times New Roman" w:hAnsi="Times New Roman"/>
          <w:color w:val="000000" w:themeColor="text1"/>
          <w:sz w:val="24"/>
          <w:szCs w:val="24"/>
          <w:u w:val="none"/>
        </w:rPr>
      </w:pPr>
      <w:r w:rsidRPr="006D3256">
        <w:rPr>
          <w:rFonts w:ascii="Times New Roman" w:hAnsi="Times New Roman"/>
          <w:color w:val="000000" w:themeColor="text1"/>
          <w:sz w:val="24"/>
          <w:szCs w:val="24"/>
        </w:rPr>
        <w:t>A fiscalização deverá observar as diretrizes estabelecidas na legislação municipal pertinente, especialmente quanto às orientações sobre gestão e fiscalização contratual, Plano Básico de Fiscalização e demais normativos internos disponibilizados no sítio eletrônico oficial do Município</w:t>
      </w:r>
      <w:r w:rsidRPr="006D3256">
        <w:rPr>
          <w:rFonts w:ascii="Times New Roman" w:hAnsi="Times New Roman"/>
          <w:bCs/>
          <w:color w:val="000000" w:themeColor="text1"/>
          <w:sz w:val="24"/>
          <w:szCs w:val="24"/>
        </w:rPr>
        <w:t>, conforme link abaixo:</w:t>
      </w:r>
      <w:r w:rsidR="00070E08">
        <w:rPr>
          <w:rFonts w:ascii="Times New Roman" w:hAnsi="Times New Roman"/>
          <w:bCs/>
          <w:color w:val="000000" w:themeColor="text1"/>
          <w:sz w:val="24"/>
          <w:szCs w:val="24"/>
        </w:rPr>
        <w:t xml:space="preserve"> </w:t>
      </w:r>
      <w:hyperlink r:id="rId17" w:history="1">
        <w:r w:rsidRPr="006D3256">
          <w:rPr>
            <w:rStyle w:val="Hyperlink"/>
            <w:rFonts w:ascii="Times New Roman" w:hAnsi="Times New Roman"/>
            <w:bCs/>
            <w:color w:val="000000" w:themeColor="text1"/>
            <w:sz w:val="24"/>
            <w:szCs w:val="24"/>
          </w:rPr>
          <w:t>https://www.sgim.com.br/selviria/legislacao.php?tipo=11</w:t>
        </w:r>
      </w:hyperlink>
      <w:r w:rsidRPr="006D3256">
        <w:rPr>
          <w:rStyle w:val="Hyperlink"/>
          <w:rFonts w:ascii="Times New Roman" w:hAnsi="Times New Roman"/>
          <w:bCs/>
          <w:color w:val="000000" w:themeColor="text1"/>
          <w:sz w:val="24"/>
          <w:szCs w:val="24"/>
        </w:rPr>
        <w:t xml:space="preserve"> </w:t>
      </w:r>
    </w:p>
    <w:p w14:paraId="523E1D92" w14:textId="77777777" w:rsidR="0052082F" w:rsidRPr="006D3256" w:rsidRDefault="0052082F" w:rsidP="0052082F">
      <w:pPr>
        <w:spacing w:line="360" w:lineRule="auto"/>
        <w:jc w:val="both"/>
        <w:rPr>
          <w:color w:val="000000" w:themeColor="text1"/>
        </w:rPr>
      </w:pPr>
    </w:p>
    <w:p w14:paraId="34014980"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 xml:space="preserve">8 – DO VALOR ESTIMADO E DA FORMA DE PAGAMENTO </w:t>
      </w:r>
    </w:p>
    <w:p w14:paraId="306D76B6" w14:textId="77777777" w:rsidR="0052082F" w:rsidRPr="006D3256" w:rsidRDefault="0052082F" w:rsidP="0052082F">
      <w:pPr>
        <w:pStyle w:val="SemEspaamento"/>
        <w:spacing w:line="360" w:lineRule="auto"/>
        <w:ind w:firstLine="567"/>
        <w:jc w:val="both"/>
        <w:rPr>
          <w:rFonts w:ascii="Arial" w:hAnsi="Arial" w:cs="Arial"/>
          <w:color w:val="000000" w:themeColor="text1"/>
          <w:sz w:val="24"/>
          <w:szCs w:val="24"/>
        </w:rPr>
      </w:pPr>
    </w:p>
    <w:p w14:paraId="726FFB55"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8.1 - A estimativa de preços da contratação foi realizada mediante pesquisa de mercado, observando-se os parâmetros previstos no art. 23 da Lei nº 14.133/2021. O valor estimado da contratação é de R$ 151.930,88 (cento e cinquenta e um mil, novecentos e trinta reais e oitenta e oito centavos);</w:t>
      </w:r>
    </w:p>
    <w:p w14:paraId="4D09D63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8.2. A medição será realizada por unidade de padrão de entrada efetivamente instalado e aprovado pela fiscalização.</w:t>
      </w:r>
    </w:p>
    <w:p w14:paraId="0D6B592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 O pagamento decorrente da execução do objeto desta contratação será efetuado conforme a quantidade de unidades efetivamente executadas e devidamente atestadas pela fiscalização do contrato, mediante transferência bancária, no prazo de até 30 (trinta) dias, contados da apresentação da Nota Fiscal devidamente conferida e atestada pelo setor competente.</w:t>
      </w:r>
    </w:p>
    <w:p w14:paraId="6A47822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A Nota Fiscal deverá ser emitida de acordo com os serviços efetivamente executados no período, acompanhada de relatório ou documento equivalente que comprove a instalação dos padrões de entrada de energia elétrica, conforme especificações constantes neste Termo de Referência.</w:t>
      </w:r>
    </w:p>
    <w:p w14:paraId="54592EB1"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III. O pagamento somente será realizado após o recebimento definitivo dos serviços executados, atestando-se que os padrões foram instalados em conformidade com as normas técnicas da concessionária Neoenergia Elektro, legislação vigente e demais exigências contratuais.</w:t>
      </w:r>
    </w:p>
    <w:p w14:paraId="7C61274C"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IV. Constatado erro, omissão ou qualquer irregularidade na Nota Fiscal, o documento será devolvido à contratada para as devidas correções, ficando suspenso o prazo para pagamento, que passará a ser contado a partir da data de sua reapresentação devidamente regularizada.</w:t>
      </w:r>
    </w:p>
    <w:p w14:paraId="362D7723"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 Na hipótese de devolução da Nota Fiscal, esta será considerada como não apresentada para fins de cumprimento das condições contratuais, sendo de inteira responsabilidade da contratada a emissão e reapresentação do documento fiscal em conformidade com as exigências legais.</w:t>
      </w:r>
    </w:p>
    <w:p w14:paraId="09403C2E"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 Não será admitido pagamento antecipado, salvo nas hipóteses expressamente previstas na Lei nº 14.133/2021, devidamente justificadas e autorizadas pela autoridade competente.</w:t>
      </w:r>
    </w:p>
    <w:p w14:paraId="0051689D"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VII. O pagamento ficará condicionado à manutenção das condições de habilitação da contratada, especialmente quanto à regularidade fiscal, trabalhista e previdenciária, nos termos da legislação vigente.</w:t>
      </w:r>
    </w:p>
    <w:p w14:paraId="4E26EF7B" w14:textId="77777777" w:rsidR="0052082F" w:rsidRPr="006D3256" w:rsidRDefault="0052082F" w:rsidP="0052082F">
      <w:pPr>
        <w:spacing w:line="360" w:lineRule="auto"/>
        <w:jc w:val="both"/>
        <w:rPr>
          <w:b/>
          <w:color w:val="000000" w:themeColor="text1"/>
        </w:rPr>
      </w:pPr>
    </w:p>
    <w:p w14:paraId="46BE0E1D"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9 – OBRIGAÇÕES DA EMPRESA CONTRATADA</w:t>
      </w:r>
    </w:p>
    <w:p w14:paraId="04303AE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 xml:space="preserve">I. A contratada, durante toda a vigência do contrato, obriga-se a manter todas as condições de habilitação e qualificação exigidas no processo licitatório, comunicando formalmente à contratante </w:t>
      </w:r>
      <w:r w:rsidRPr="006D3256">
        <w:rPr>
          <w:rFonts w:ascii="Times New Roman" w:hAnsi="Times New Roman"/>
          <w:color w:val="000000" w:themeColor="text1"/>
          <w:sz w:val="24"/>
          <w:szCs w:val="24"/>
        </w:rPr>
        <w:lastRenderedPageBreak/>
        <w:t>qualquer alteração superveniente que possa comprometer sua capacidade técnica, jurídica, fiscal ou trabalhista.</w:t>
      </w:r>
    </w:p>
    <w:p w14:paraId="494FF3D3"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Executar o fornecimento e a instalação dos padrões de entrada de energia elétrica em estrita conformidade com as especificações técnicas constantes neste Termo de Referência, na proposta apresentada e no contrato, bem como em observância às normas da concessionária Neoenergia Elektro (DIS-NOR-030) e demais normas técnicas aplicáveis.</w:t>
      </w:r>
    </w:p>
    <w:p w14:paraId="1B49CBEF"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III. Fornecer todos os materiais, equipamentos, ferramentas, mão de obra e demais insumos necessários à perfeita execução dos serviços, sendo vedada a utilização de materiais de qualidade inferior ou em desacordo com as especificações técnicas.</w:t>
      </w:r>
    </w:p>
    <w:p w14:paraId="792140F9"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IV. Responsabilizar-se integralmente pela execução dos serviços, respondendo civil, administrativa e criminalmente por quaisquer danos, perdas ou prejuízos que, por dolo ou culpa, seus empregados, prepostos ou terceiros venham a causar à Administração ou a terceiros.</w:t>
      </w:r>
    </w:p>
    <w:p w14:paraId="0BC696A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 Garantir que os profissionais responsáveis pela execução dos serviços possuam qualificação técnica compatível com o objeto contratado, observando as normas de segurança do trabalho, especialmente as relacionadas a serviços em instalações elétricas (NR-10).</w:t>
      </w:r>
    </w:p>
    <w:p w14:paraId="5C8E6ACB"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 Cumprir rigorosamente os prazos estabelecidos para execução dos serviços, comunicando previamente à fiscalização qualquer fato que possa interferir no cronograma.</w:t>
      </w:r>
    </w:p>
    <w:p w14:paraId="5EA3DDB0"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VII. Refazer, corrigir ou substituir, às suas expensas, no prazo estabelecido pela Administração, quaisquer serviços executados em desacordo com as especificações técnicas ou que apresentem defeitos, vícios ou irregularidades.</w:t>
      </w:r>
    </w:p>
    <w:p w14:paraId="4F7C9103"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VIII. Responsabilizar-se por todas as despesas decorrentes da execução contratual, incluindo transporte, encargos trabalhistas, previdenciários, fiscais, seguros e quaisquer outros custos necessários ao fiel cumprimento do contrato.</w:t>
      </w:r>
    </w:p>
    <w:p w14:paraId="78D4056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IX. Apresentar, quando solicitado, documentação comprobatória da procedência e qualidade dos materiais utilizados.</w:t>
      </w:r>
    </w:p>
    <w:p w14:paraId="78DFBD5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X. Emitir a respectiva Nota Fiscal correspondente aos serviços efetivamente executados, conforme medição ou atesto da fiscalização.</w:t>
      </w:r>
    </w:p>
    <w:p w14:paraId="3A6FC817"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10 – OBRIGAÇÕES DO CONTRATANTE</w:t>
      </w:r>
    </w:p>
    <w:p w14:paraId="6D5BDC37"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 Convocar formalmente a licitante vencedora para assinatura do contrato, dentro do prazo estabelecido no edital, contado da adjudicação e homologação do certame.</w:t>
      </w:r>
    </w:p>
    <w:p w14:paraId="781C1D3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Emitir a Nota de Empenho correspondente e encaminhar à contratada a Ordem de Serviço, autorizando o início da execução.</w:t>
      </w:r>
    </w:p>
    <w:p w14:paraId="6999D54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lastRenderedPageBreak/>
        <w:t>III. Acompanhar e fiscalizar a execução contratual por meio de servidor formalmente designado, nos termos do art. 117 da Lei Federal nº 14.133/2021, verificando o cumprimento das especificações técnicas e prazos estabelecidos.</w:t>
      </w:r>
    </w:p>
    <w:p w14:paraId="4D978F82"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IV. Disponibilizar à contratada as informações necessárias quanto aos locais onde serão executadas as instalações, bem como assegurar o acesso aos pontos indicados para execução dos serviços.</w:t>
      </w:r>
    </w:p>
    <w:p w14:paraId="4A694717"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 Receber os serviços provisoriamente e, após verificação da conformidade com as especificações técnicas, realizar o recebimento definitivo.</w:t>
      </w:r>
    </w:p>
    <w:p w14:paraId="43D92787"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 Notificar formalmente a contratada sobre eventuais falhas, vícios ou irregularidades constatadas na execução dos serviços, fixando prazo para sua regularização.</w:t>
      </w:r>
    </w:p>
    <w:p w14:paraId="7CCE4EA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VII. Atestar a Nota Fiscal após o recebimento definitivo e a comprovação da regular execução dos serviços.</w:t>
      </w:r>
    </w:p>
    <w:p w14:paraId="11ABD94D"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VIII. Efetuar o pagamento devido no prazo estabelecido neste Termo de Referência, desde que cumpridas todas as exigências contratuais.</w:t>
      </w:r>
    </w:p>
    <w:p w14:paraId="08BC0BDC"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IX. Prestar os esclarecimentos necessários ao fiel cumprimento do contrato, colaborando para a adequada execução do objeto.</w:t>
      </w:r>
    </w:p>
    <w:p w14:paraId="311FA2D5" w14:textId="77777777" w:rsidR="0052082F" w:rsidRPr="006D3256" w:rsidRDefault="0052082F" w:rsidP="0052082F">
      <w:pPr>
        <w:spacing w:line="360" w:lineRule="auto"/>
        <w:jc w:val="both"/>
        <w:rPr>
          <w:color w:val="000000" w:themeColor="text1"/>
        </w:rPr>
      </w:pPr>
    </w:p>
    <w:p w14:paraId="25B689CA"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11 – DAS PENALIDADES</w:t>
      </w:r>
    </w:p>
    <w:p w14:paraId="66D0DE00"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O inadimplemento total ou parcial das obrigações assumidas pela contratada, bem como o atraso injustificado na execução dos serviços, assegurados o contraditório e a ampla defesa, sujeitará a contratada às sanções previstas nos arts. 155 e 156 da Lei Federal nº 14.133/2021, sem prejuízo da responsabilidade civil e criminal cabível, observadas as seguintes hipóteses:</w:t>
      </w:r>
    </w:p>
    <w:p w14:paraId="75E19B1C" w14:textId="77777777" w:rsidR="0052082F" w:rsidRPr="006D3256" w:rsidRDefault="0052082F" w:rsidP="0052082F">
      <w:pPr>
        <w:spacing w:after="160" w:line="360" w:lineRule="auto"/>
        <w:jc w:val="both"/>
        <w:rPr>
          <w:b/>
          <w:bCs/>
          <w:color w:val="000000" w:themeColor="text1"/>
        </w:rPr>
      </w:pPr>
      <w:r w:rsidRPr="006D3256">
        <w:rPr>
          <w:b/>
          <w:bCs/>
          <w:color w:val="000000" w:themeColor="text1"/>
        </w:rPr>
        <w:t>I – Pelo atraso injustificado na execução dos serviços:</w:t>
      </w:r>
    </w:p>
    <w:p w14:paraId="6B087DB3" w14:textId="77777777" w:rsidR="0052082F" w:rsidRPr="006D3256" w:rsidRDefault="0052082F" w:rsidP="0052082F">
      <w:pPr>
        <w:pStyle w:val="SemEspaamento"/>
        <w:numPr>
          <w:ilvl w:val="0"/>
          <w:numId w:val="19"/>
        </w:numPr>
        <w:spacing w:line="360" w:lineRule="auto"/>
        <w:ind w:left="0" w:firstLine="426"/>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multa moratória de 0,3% (zero vírgula três por cento) por dia de atraso, até o 30º (trigésimo) dia, incidente sobre o valor total do contrato;</w:t>
      </w:r>
    </w:p>
    <w:p w14:paraId="3FCB3809" w14:textId="77777777" w:rsidR="0052082F" w:rsidRPr="006D3256" w:rsidRDefault="0052082F" w:rsidP="0052082F">
      <w:pPr>
        <w:pStyle w:val="SemEspaamento"/>
        <w:numPr>
          <w:ilvl w:val="0"/>
          <w:numId w:val="19"/>
        </w:numPr>
        <w:spacing w:line="360" w:lineRule="auto"/>
        <w:ind w:left="0" w:firstLine="426"/>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multa moratória de 0,6% (zero vírgula seis por cento) por dia de atraso, a partir do 31º (trigésimo primeiro) dia, incidente sobre o valor total do contrato, sem prejuízo da possibilidade de rescisão contratual.</w:t>
      </w:r>
    </w:p>
    <w:p w14:paraId="72317C6B" w14:textId="77777777" w:rsidR="0052082F" w:rsidRPr="006D3256" w:rsidRDefault="0052082F" w:rsidP="0052082F">
      <w:pPr>
        <w:spacing w:after="160" w:line="360" w:lineRule="auto"/>
        <w:jc w:val="both"/>
        <w:rPr>
          <w:b/>
          <w:bCs/>
          <w:color w:val="000000" w:themeColor="text1"/>
        </w:rPr>
      </w:pPr>
      <w:r w:rsidRPr="006D3256">
        <w:rPr>
          <w:b/>
          <w:bCs/>
          <w:color w:val="000000" w:themeColor="text1"/>
        </w:rPr>
        <w:t>II – Pela inexecução parcial ou total do contrato:</w:t>
      </w:r>
    </w:p>
    <w:p w14:paraId="6F7F1C30" w14:textId="77777777" w:rsidR="0052082F" w:rsidRPr="006D3256" w:rsidRDefault="0052082F" w:rsidP="0052082F">
      <w:pPr>
        <w:pStyle w:val="SemEspaamento"/>
        <w:numPr>
          <w:ilvl w:val="0"/>
          <w:numId w:val="18"/>
        </w:numPr>
        <w:spacing w:line="360" w:lineRule="auto"/>
        <w:ind w:left="0" w:firstLine="36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advertência;</w:t>
      </w:r>
    </w:p>
    <w:p w14:paraId="7A695F6F" w14:textId="77777777" w:rsidR="0052082F" w:rsidRPr="006D3256" w:rsidRDefault="0052082F" w:rsidP="0052082F">
      <w:pPr>
        <w:pStyle w:val="SemEspaamento"/>
        <w:numPr>
          <w:ilvl w:val="0"/>
          <w:numId w:val="18"/>
        </w:numPr>
        <w:spacing w:line="360" w:lineRule="auto"/>
        <w:ind w:left="0" w:firstLine="36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multa compensatória de até 5% (cinco por cento) sobre o valor total do contrato, podendo ser aplicada proporcionalmente à parcela não executada ou executada em desacordo com as condições contratuais;</w:t>
      </w:r>
    </w:p>
    <w:p w14:paraId="377F2B39" w14:textId="77777777" w:rsidR="0052082F" w:rsidRPr="006D3256" w:rsidRDefault="0052082F" w:rsidP="0052082F">
      <w:pPr>
        <w:pStyle w:val="SemEspaamento"/>
        <w:numPr>
          <w:ilvl w:val="0"/>
          <w:numId w:val="18"/>
        </w:numPr>
        <w:spacing w:line="360" w:lineRule="auto"/>
        <w:ind w:left="0" w:firstLine="36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lastRenderedPageBreak/>
        <w:t>impedimento de licitar e contratar com o Município de Selvíria/MS, pelo prazo de até 3 (três) anos, nos termos do art. 156, inciso III, da Lei nº 14.133/2021;</w:t>
      </w:r>
    </w:p>
    <w:p w14:paraId="24A9F3F7" w14:textId="77777777" w:rsidR="0052082F" w:rsidRPr="006D3256" w:rsidRDefault="0052082F" w:rsidP="0052082F">
      <w:pPr>
        <w:pStyle w:val="SemEspaamento"/>
        <w:numPr>
          <w:ilvl w:val="0"/>
          <w:numId w:val="18"/>
        </w:numPr>
        <w:spacing w:line="360" w:lineRule="auto"/>
        <w:ind w:left="0" w:firstLine="360"/>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declaração de inidoneidade para licitar ou contratar com a Administração Pública, nos termos do art. 156, inciso IV, da Lei nº 14.133/2021, nas hipóteses de infrações mais graves.</w:t>
      </w:r>
    </w:p>
    <w:p w14:paraId="2700FE6F"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As sanções previstas poderão ser aplicadas isolada ou cumulativamente, conforme a natureza e a gravidade da infração, observados os princípios da proporcionalidade e razoabilidade.</w:t>
      </w:r>
    </w:p>
    <w:p w14:paraId="6C2DA889"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As multas aplicadas poderão ser descontadas dos pagamentos eventualmente devidos à contratada ou cobradas administrativa ou judicialmente.</w:t>
      </w:r>
    </w:p>
    <w:p w14:paraId="2EA78329"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aplicação das penalidades não exime a contratada da obrigação de reparar integralmente os danos causados à Administração ou a terceiros.</w:t>
      </w:r>
    </w:p>
    <w:p w14:paraId="6B5F8B3E"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p>
    <w:p w14:paraId="4B6DB113"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12 – DO RECEBIMENTO E ACEITAÇÃO DOS ITENS</w:t>
      </w:r>
    </w:p>
    <w:p w14:paraId="4A2F00F1"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O recebimento do objeto contratado (fornecimento de materiais e execução dos serviços de instalação dos padrões de entrada de energia elétrica e respectivos circuitos de alimentação) será formalizado por meio de termo, relatório ou documento equivalente, devidamente assinado pelo fiscal do contrato, para fins de comprovação da execução e instrução do processo de pagamento.</w:t>
      </w:r>
    </w:p>
    <w:p w14:paraId="0843EBA1"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Nos termos do art. 140 da Lei Federal nº 14.133/2021, o recebimento ocorrerá em duas etapas:</w:t>
      </w:r>
    </w:p>
    <w:p w14:paraId="30B33D4E" w14:textId="77777777" w:rsidR="0052082F" w:rsidRPr="006D3256" w:rsidRDefault="0052082F" w:rsidP="0052082F">
      <w:pPr>
        <w:spacing w:after="160" w:line="360" w:lineRule="auto"/>
        <w:ind w:firstLine="567"/>
        <w:jc w:val="both"/>
        <w:rPr>
          <w:b/>
          <w:bCs/>
          <w:color w:val="000000" w:themeColor="text1"/>
        </w:rPr>
      </w:pPr>
      <w:r w:rsidRPr="006D3256">
        <w:rPr>
          <w:b/>
          <w:bCs/>
          <w:color w:val="000000" w:themeColor="text1"/>
        </w:rPr>
        <w:t>I – Recebimento provisório</w:t>
      </w:r>
    </w:p>
    <w:p w14:paraId="6743AD8E" w14:textId="77777777" w:rsidR="0052082F" w:rsidRPr="006D3256" w:rsidRDefault="0052082F" w:rsidP="0052082F">
      <w:pPr>
        <w:spacing w:after="160" w:line="360" w:lineRule="auto"/>
        <w:ind w:firstLine="567"/>
        <w:jc w:val="both"/>
        <w:rPr>
          <w:color w:val="000000" w:themeColor="text1"/>
        </w:rPr>
      </w:pPr>
      <w:r w:rsidRPr="006D3256">
        <w:rPr>
          <w:color w:val="000000" w:themeColor="text1"/>
        </w:rPr>
        <w:t>Realizado após a conclusão dos serviços, mediante verificação preliminar da execução, conferência das quantidades instaladas, análise visual das condições aparentes e conformidade inicial com as especificações técnicas previstas neste Termo de Referência.</w:t>
      </w:r>
    </w:p>
    <w:p w14:paraId="2A6600B8" w14:textId="77777777" w:rsidR="0052082F" w:rsidRPr="006D3256" w:rsidRDefault="0052082F" w:rsidP="0052082F">
      <w:pPr>
        <w:spacing w:after="160" w:line="360" w:lineRule="auto"/>
        <w:ind w:firstLine="567"/>
        <w:jc w:val="both"/>
        <w:rPr>
          <w:b/>
          <w:bCs/>
          <w:color w:val="000000" w:themeColor="text1"/>
        </w:rPr>
      </w:pPr>
      <w:r w:rsidRPr="006D3256">
        <w:rPr>
          <w:b/>
          <w:bCs/>
          <w:color w:val="000000" w:themeColor="text1"/>
        </w:rPr>
        <w:t>II – Recebimento definitivo</w:t>
      </w:r>
    </w:p>
    <w:p w14:paraId="26366E6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Realizado após a verificação completa da conformidade técnica dos serviços executados, incluindo atendimento às normas da concessionária Neoenergia Elektro, às normas técnicas aplicáveis e às especificações contratuais, mediante atesto formal do fiscal do contrato.</w:t>
      </w:r>
    </w:p>
    <w:p w14:paraId="11366446"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O recebimento provisório não implica aceitação definitiva do objeto, ficando esta condicionada à aprovação técnica pela Administração.</w:t>
      </w:r>
    </w:p>
    <w:p w14:paraId="6EB198C2"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Constatadas irregularidades, falhas de execução, defeitos nos materiais empregados ou desconformidade com as especificações técnicas, a contratada será formalmente notificada para promover as correções necessárias, às suas expensas, no prazo a ser fixado pela fiscalização, sem prejuízo da aplicação das penalidades cabíveis.</w:t>
      </w:r>
    </w:p>
    <w:p w14:paraId="2E3E47AF"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Somente após o recebimento definitivo será autorizada a liquidação da despesa e o respectivo pagamento.</w:t>
      </w:r>
    </w:p>
    <w:p w14:paraId="2650CC22"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lastRenderedPageBreak/>
        <w:t xml:space="preserve">13 – </w:t>
      </w:r>
      <w:r w:rsidRPr="006D3256">
        <w:rPr>
          <w:b/>
          <w:bCs/>
          <w:color w:val="000000" w:themeColor="text1"/>
        </w:rPr>
        <w:t>PRAZO DE EXECUÇÃO E VIGENCIA:</w:t>
      </w:r>
    </w:p>
    <w:p w14:paraId="04B3F9BD" w14:textId="77777777" w:rsidR="0052082F" w:rsidRPr="006D3256" w:rsidRDefault="0052082F" w:rsidP="0052082F">
      <w:pPr>
        <w:pStyle w:val="SemEspaamento"/>
        <w:numPr>
          <w:ilvl w:val="0"/>
          <w:numId w:val="20"/>
        </w:numPr>
        <w:spacing w:line="360" w:lineRule="auto"/>
        <w:ind w:left="0"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O prazo para execução do objeto da presente contratação será de até 90 (noventa) dias, contados a partir da emissão da Ordem de Serviço ou instrumento equivalente pela Administração.</w:t>
      </w:r>
    </w:p>
    <w:p w14:paraId="078082C8" w14:textId="77777777" w:rsidR="0052082F" w:rsidRPr="006D3256" w:rsidRDefault="0052082F" w:rsidP="0052082F">
      <w:pPr>
        <w:pStyle w:val="SemEspaamento"/>
        <w:numPr>
          <w:ilvl w:val="0"/>
          <w:numId w:val="20"/>
        </w:numPr>
        <w:spacing w:line="360" w:lineRule="auto"/>
        <w:ind w:left="0"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vigência do contrato será de 6 (seis) meses, contados da data de sua assinatura, período no qual deverão ser concluídas todas as etapas relativas à execução, fiscalização e recebimento definitivo do objeto.</w:t>
      </w:r>
    </w:p>
    <w:p w14:paraId="6825F231" w14:textId="77777777" w:rsidR="0052082F" w:rsidRPr="006D3256" w:rsidRDefault="0052082F" w:rsidP="0052082F">
      <w:pPr>
        <w:pStyle w:val="SemEspaamento"/>
        <w:numPr>
          <w:ilvl w:val="0"/>
          <w:numId w:val="20"/>
        </w:numPr>
        <w:spacing w:line="360" w:lineRule="auto"/>
        <w:ind w:left="0"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O prazo de execução e a vigência contratual poderão ser prorrogados, mediante justificativa devidamente fundamentada e autorização da Administração, nas hipóteses previstas na Lei Federal nº 14.133/2021, especialmente quando ocorrerem situações que impeçam ou retardem a execução do objeto por motivos devidamente comprovados.</w:t>
      </w:r>
    </w:p>
    <w:p w14:paraId="12C94334" w14:textId="77777777" w:rsidR="0052082F" w:rsidRPr="006D3256" w:rsidRDefault="0052082F" w:rsidP="0052082F">
      <w:pPr>
        <w:pStyle w:val="SemEspaamento"/>
        <w:numPr>
          <w:ilvl w:val="0"/>
          <w:numId w:val="20"/>
        </w:numPr>
        <w:spacing w:line="360" w:lineRule="auto"/>
        <w:ind w:left="0"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eventual prorrogação deverá ser formalizada por meio de termo aditivo, observando-se os limites e condições estabelecidos na legislação vigente.</w:t>
      </w:r>
    </w:p>
    <w:p w14:paraId="4E23EFF7"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p>
    <w:p w14:paraId="53B9BAE9"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 xml:space="preserve">13 – </w:t>
      </w:r>
      <w:r w:rsidRPr="006D3256">
        <w:rPr>
          <w:b/>
          <w:bCs/>
          <w:color w:val="000000" w:themeColor="text1"/>
        </w:rPr>
        <w:t>FICHA ORÇAMENTARIA:</w:t>
      </w:r>
    </w:p>
    <w:p w14:paraId="174450DE" w14:textId="77777777" w:rsidR="0052082F" w:rsidRPr="006D3256" w:rsidRDefault="0052082F" w:rsidP="0052082F">
      <w:pPr>
        <w:spacing w:line="360" w:lineRule="auto"/>
        <w:rPr>
          <w:color w:val="000000" w:themeColor="text1"/>
        </w:rPr>
      </w:pPr>
    </w:p>
    <w:p w14:paraId="32DF0E6B" w14:textId="77777777" w:rsidR="0052082F" w:rsidRPr="006D3256" w:rsidRDefault="0052082F" w:rsidP="0052082F">
      <w:pPr>
        <w:spacing w:line="360" w:lineRule="auto"/>
        <w:rPr>
          <w:color w:val="000000" w:themeColor="text1"/>
        </w:rPr>
      </w:pPr>
      <w:r w:rsidRPr="006D3256">
        <w:rPr>
          <w:color w:val="000000" w:themeColor="text1"/>
        </w:rPr>
        <w:t>020601 - SECRETARIA MUNICIPAL DE OBRAS E INFRAESTRUTURA</w:t>
      </w:r>
      <w:r w:rsidRPr="006D3256">
        <w:rPr>
          <w:color w:val="000000" w:themeColor="text1"/>
        </w:rPr>
        <w:tab/>
      </w:r>
    </w:p>
    <w:p w14:paraId="3238FA6F" w14:textId="77777777" w:rsidR="0052082F" w:rsidRPr="006D3256" w:rsidRDefault="0052082F" w:rsidP="0052082F">
      <w:pPr>
        <w:spacing w:line="360" w:lineRule="auto"/>
        <w:rPr>
          <w:color w:val="000000" w:themeColor="text1"/>
        </w:rPr>
      </w:pPr>
      <w:r w:rsidRPr="006D3256">
        <w:rPr>
          <w:color w:val="000000" w:themeColor="text1"/>
        </w:rPr>
        <w:t>15.451.0013.1020 – CONSTRUÇÃO E AMPLIAÇÃO DE REDE DE ENERGIA ELETRICA</w:t>
      </w:r>
    </w:p>
    <w:p w14:paraId="4EEC4CD0" w14:textId="77777777" w:rsidR="0052082F" w:rsidRPr="006D3256" w:rsidRDefault="0052082F" w:rsidP="0052082F">
      <w:pPr>
        <w:spacing w:line="360" w:lineRule="auto"/>
        <w:rPr>
          <w:color w:val="000000" w:themeColor="text1"/>
        </w:rPr>
      </w:pPr>
      <w:r w:rsidRPr="006D3256">
        <w:rPr>
          <w:color w:val="000000" w:themeColor="text1"/>
        </w:rPr>
        <w:t>4.4.90.51.00 - Obras e Instalações</w:t>
      </w:r>
      <w:r w:rsidRPr="006D3256">
        <w:rPr>
          <w:color w:val="000000" w:themeColor="text1"/>
        </w:rPr>
        <w:tab/>
      </w:r>
    </w:p>
    <w:p w14:paraId="5A4BB542" w14:textId="77777777" w:rsidR="0052082F" w:rsidRPr="006D3256" w:rsidRDefault="0052082F" w:rsidP="0052082F">
      <w:pPr>
        <w:spacing w:line="360" w:lineRule="auto"/>
        <w:rPr>
          <w:color w:val="000000" w:themeColor="text1"/>
        </w:rPr>
      </w:pPr>
      <w:r w:rsidRPr="006D3256">
        <w:rPr>
          <w:color w:val="000000" w:themeColor="text1"/>
        </w:rPr>
        <w:t>Fonte: 1.500 | Ficha: 147</w:t>
      </w:r>
    </w:p>
    <w:p w14:paraId="25757BD2"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p>
    <w:p w14:paraId="271BEEC6" w14:textId="77777777" w:rsidR="0052082F" w:rsidRPr="006D3256" w:rsidRDefault="0052082F" w:rsidP="0052082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eastAsia="Calibri"/>
          <w:b/>
          <w:bCs/>
          <w:color w:val="000000" w:themeColor="text1"/>
        </w:rPr>
      </w:pPr>
      <w:r w:rsidRPr="006D3256">
        <w:rPr>
          <w:rFonts w:eastAsia="Calibri"/>
          <w:b/>
          <w:bCs/>
          <w:color w:val="000000" w:themeColor="text1"/>
        </w:rPr>
        <w:t xml:space="preserve">14 – </w:t>
      </w:r>
      <w:r w:rsidRPr="006D3256">
        <w:rPr>
          <w:b/>
          <w:bCs/>
          <w:color w:val="000000" w:themeColor="text1"/>
        </w:rPr>
        <w:t>DISPOSIÇÕES</w:t>
      </w:r>
      <w:r w:rsidRPr="006D3256">
        <w:rPr>
          <w:b/>
          <w:bCs/>
          <w:color w:val="000000" w:themeColor="text1"/>
          <w:spacing w:val="-6"/>
        </w:rPr>
        <w:t xml:space="preserve"> </w:t>
      </w:r>
      <w:r w:rsidRPr="006D3256">
        <w:rPr>
          <w:b/>
          <w:bCs/>
          <w:color w:val="000000" w:themeColor="text1"/>
        </w:rPr>
        <w:t>GERAIS/INFORMAÇÕES</w:t>
      </w:r>
      <w:r w:rsidRPr="006D3256">
        <w:rPr>
          <w:b/>
          <w:bCs/>
          <w:color w:val="000000" w:themeColor="text1"/>
          <w:spacing w:val="-6"/>
        </w:rPr>
        <w:t xml:space="preserve"> </w:t>
      </w:r>
      <w:r w:rsidRPr="006D3256">
        <w:rPr>
          <w:b/>
          <w:bCs/>
          <w:color w:val="000000" w:themeColor="text1"/>
        </w:rPr>
        <w:t>COMPLEMENTARES:</w:t>
      </w:r>
    </w:p>
    <w:p w14:paraId="75A3E05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A empresa vencedora deverá atender integralmente aos seguintes requisitos, sob pena de aplicação das sanções previstas na Lei nº 14.133/2021:</w:t>
      </w:r>
    </w:p>
    <w:p w14:paraId="2AE27593" w14:textId="77777777" w:rsidR="0052082F" w:rsidRPr="006D3256" w:rsidRDefault="0052082F" w:rsidP="0052082F">
      <w:pPr>
        <w:pStyle w:val="SemEspaamento"/>
        <w:spacing w:line="360" w:lineRule="auto"/>
        <w:ind w:firstLine="567"/>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 Requisitos Técnicos</w:t>
      </w:r>
    </w:p>
    <w:p w14:paraId="4CC54791"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 Executar a instalação dos padrões de entrada de energia elétrica categoria B0 em estrita conformidade com a norma DIS-NOR-030 da Neoenergia Elektro e demais normas técnicas aplicáveis;</w:t>
      </w:r>
    </w:p>
    <w:p w14:paraId="4757643C"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Fornece todos os materiais necessários à completa execução do objeto, incluindo poste de concreto com caixa incorporada, disjuntor bipolar, aterramento com haste cobreada, caixa de inspeção, condutores e conectores adequados;</w:t>
      </w:r>
    </w:p>
    <w:p w14:paraId="7EAD3479"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III. Executar o circuito de alimentação do disjuntor geral até o ponto de conexão da residência, conforme especificações técnicas previstas neste Termo de Referência;</w:t>
      </w:r>
    </w:p>
    <w:p w14:paraId="55C30EA0"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IV. Garantir que os serviços sejam executados por profissional habilitado, observando as normas técnicas e de segurança vigentes;</w:t>
      </w:r>
    </w:p>
    <w:p w14:paraId="3714F5F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lastRenderedPageBreak/>
        <w:t>V. Utilizar materiais novos, de primeira linha, devidamente certificados, quando aplicável.</w:t>
      </w:r>
    </w:p>
    <w:p w14:paraId="3A2C65B6"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p>
    <w:p w14:paraId="5446C950" w14:textId="77777777" w:rsidR="0052082F" w:rsidRPr="006D3256" w:rsidRDefault="0052082F" w:rsidP="0052082F">
      <w:pPr>
        <w:pStyle w:val="SemEspaamento"/>
        <w:spacing w:line="360" w:lineRule="auto"/>
        <w:ind w:firstLine="567"/>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 Requisitos Jurídicos, Fiscais e Trabalhistas</w:t>
      </w:r>
    </w:p>
    <w:p w14:paraId="3AA5E5DE"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 Comprovar regularidade jurídica, fiscal, trabalhista e econômico-financeira, nos termos da legislação vigente e do edital;</w:t>
      </w:r>
    </w:p>
    <w:p w14:paraId="09704D65"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Manter todas as condições de habilitação durante a execução contratual;</w:t>
      </w:r>
    </w:p>
    <w:p w14:paraId="3455C3B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III. Cumprir integralmente a legislação trabalhista, previdenciária e normas de segurança do trabalho aplicáveis aos seus empregados.</w:t>
      </w:r>
    </w:p>
    <w:p w14:paraId="5941AA1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p>
    <w:p w14:paraId="4726AB5D" w14:textId="77777777" w:rsidR="0052082F" w:rsidRPr="006D3256" w:rsidRDefault="0052082F" w:rsidP="0052082F">
      <w:pPr>
        <w:pStyle w:val="SemEspaamento"/>
        <w:spacing w:line="360" w:lineRule="auto"/>
        <w:ind w:firstLine="567"/>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 Requisitos Operacionais</w:t>
      </w:r>
    </w:p>
    <w:p w14:paraId="3188F06B"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 Comunicar previamente à Secretaria Municipal de Obras e Infraestrutura o cronograma de execução dos serviços;</w:t>
      </w:r>
    </w:p>
    <w:p w14:paraId="6D7C065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Cumprir o prazo estabelecido no contrato para conclusão da instalação dos 64 padrões;</w:t>
      </w:r>
    </w:p>
    <w:p w14:paraId="4A0C5721"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III. Corrigir, às suas expensas, eventuais falhas, irregularidades ou não conformidades identificadas pela fiscalização;</w:t>
      </w:r>
    </w:p>
    <w:p w14:paraId="56775BE3"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IV. Responsabilizar-se integralmente por danos causados ao Município ou a terceiros durante a execução dos serviços.</w:t>
      </w:r>
    </w:p>
    <w:p w14:paraId="3C0CF792"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p>
    <w:p w14:paraId="5882694A" w14:textId="77777777" w:rsidR="0052082F" w:rsidRPr="006D3256" w:rsidRDefault="0052082F" w:rsidP="0052082F">
      <w:pPr>
        <w:pStyle w:val="SemEspaamento"/>
        <w:spacing w:line="360" w:lineRule="auto"/>
        <w:ind w:firstLine="567"/>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 Critérios de Conformidade e Fiscalização</w:t>
      </w:r>
    </w:p>
    <w:p w14:paraId="1E0E202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 O recebimento do objeto ocorrerá em duas etapas: provisório e definitivo, nos termos da Lei nº 14.133/2021;</w:t>
      </w:r>
    </w:p>
    <w:p w14:paraId="1EF3B9E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A fiscalização será exercida por servidor designado, que verificará a conformidade técnica da execução;</w:t>
      </w:r>
    </w:p>
    <w:p w14:paraId="072FAEEF"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III. O pagamento ficará condicionado ao atesto de conformidade emitido pelo fiscal do contrato.</w:t>
      </w:r>
    </w:p>
    <w:p w14:paraId="163ACCC9" w14:textId="77777777" w:rsidR="0052082F" w:rsidRPr="006D3256" w:rsidRDefault="0052082F" w:rsidP="0052082F">
      <w:pPr>
        <w:pStyle w:val="SemEspaamento"/>
        <w:spacing w:line="360" w:lineRule="auto"/>
        <w:ind w:firstLine="567"/>
        <w:jc w:val="both"/>
        <w:rPr>
          <w:rFonts w:ascii="Times New Roman" w:hAnsi="Times New Roman"/>
          <w:b/>
          <w:bCs/>
          <w:color w:val="000000" w:themeColor="text1"/>
          <w:sz w:val="24"/>
          <w:szCs w:val="24"/>
        </w:rPr>
      </w:pPr>
      <w:r w:rsidRPr="006D3256">
        <w:rPr>
          <w:rFonts w:ascii="Times New Roman" w:hAnsi="Times New Roman"/>
          <w:b/>
          <w:bCs/>
          <w:color w:val="000000" w:themeColor="text1"/>
          <w:sz w:val="24"/>
          <w:szCs w:val="24"/>
        </w:rPr>
        <w:t>• Outros Requisitos</w:t>
      </w:r>
    </w:p>
    <w:p w14:paraId="68CEF0E4"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 Observância aos princípios da economicidade, eficiência, legalidade e interesse público;</w:t>
      </w:r>
    </w:p>
    <w:p w14:paraId="65FC4BAB"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 Cumprimento das exigências técnicas da concessionária de energia elétrica;</w:t>
      </w:r>
    </w:p>
    <w:p w14:paraId="1AEFCE18" w14:textId="77777777" w:rsidR="0052082F" w:rsidRPr="006D3256" w:rsidRDefault="0052082F" w:rsidP="0052082F">
      <w:pPr>
        <w:pStyle w:val="SemEspaamento"/>
        <w:spacing w:line="360" w:lineRule="auto"/>
        <w:ind w:firstLine="567"/>
        <w:jc w:val="both"/>
        <w:rPr>
          <w:rFonts w:ascii="Times New Roman" w:hAnsi="Times New Roman"/>
          <w:color w:val="000000" w:themeColor="text1"/>
          <w:sz w:val="24"/>
          <w:szCs w:val="24"/>
        </w:rPr>
      </w:pPr>
      <w:r w:rsidRPr="006D3256">
        <w:rPr>
          <w:rFonts w:ascii="Times New Roman" w:hAnsi="Times New Roman"/>
          <w:color w:val="000000" w:themeColor="text1"/>
          <w:sz w:val="24"/>
          <w:szCs w:val="24"/>
        </w:rPr>
        <w:t>III. Responsabilidade técnica pela execução dos serviços, quando exigido por norma específica.</w:t>
      </w:r>
    </w:p>
    <w:p w14:paraId="7CC22291" w14:textId="77777777" w:rsidR="0052082F" w:rsidRPr="006D3256" w:rsidRDefault="0052082F" w:rsidP="0052082F">
      <w:pPr>
        <w:pStyle w:val="SemEspaamento"/>
        <w:spacing w:line="360" w:lineRule="auto"/>
        <w:jc w:val="both"/>
        <w:rPr>
          <w:rFonts w:ascii="Times New Roman" w:hAnsi="Times New Roman"/>
          <w:color w:val="000000" w:themeColor="text1"/>
          <w:sz w:val="24"/>
          <w:szCs w:val="24"/>
        </w:rPr>
      </w:pPr>
    </w:p>
    <w:p w14:paraId="3EB50931" w14:textId="77777777" w:rsidR="0052082F" w:rsidRPr="006D3256" w:rsidRDefault="0052082F" w:rsidP="0052082F">
      <w:pPr>
        <w:pStyle w:val="Ttulo1"/>
        <w:pBdr>
          <w:top w:val="single" w:sz="4" w:space="1" w:color="auto"/>
          <w:bottom w:val="single" w:sz="4" w:space="1" w:color="auto"/>
        </w:pBdr>
        <w:shd w:val="clear" w:color="auto" w:fill="95B3D7" w:themeFill="accent1" w:themeFillTint="99"/>
        <w:jc w:val="both"/>
        <w:rPr>
          <w:rFonts w:ascii="Arial" w:hAnsi="Arial" w:cs="Arial"/>
          <w:color w:val="000000" w:themeColor="text1"/>
          <w:sz w:val="22"/>
          <w:szCs w:val="22"/>
          <w:u w:val="none"/>
        </w:rPr>
      </w:pPr>
      <w:r w:rsidRPr="006D3256">
        <w:rPr>
          <w:rFonts w:ascii="Arial" w:hAnsi="Arial" w:cs="Arial"/>
          <w:color w:val="000000" w:themeColor="text1"/>
          <w:sz w:val="22"/>
          <w:szCs w:val="22"/>
          <w:u w:val="none"/>
        </w:rPr>
        <w:t>15.  Matriz de Riscos</w:t>
      </w:r>
    </w:p>
    <w:p w14:paraId="422E61A9" w14:textId="77777777" w:rsidR="0052082F" w:rsidRPr="006D3256" w:rsidRDefault="0052082F" w:rsidP="0052082F">
      <w:pPr>
        <w:spacing w:before="100" w:beforeAutospacing="1" w:after="100" w:afterAutospacing="1"/>
        <w:jc w:val="both"/>
        <w:rPr>
          <w:rFonts w:ascii="Arial" w:hAnsi="Arial" w:cs="Arial"/>
          <w:color w:val="000000" w:themeColor="text1"/>
          <w:sz w:val="22"/>
          <w:szCs w:val="22"/>
        </w:rPr>
      </w:pPr>
      <w:r w:rsidRPr="006D3256">
        <w:rPr>
          <w:rFonts w:ascii="Arial" w:hAnsi="Arial" w:cs="Arial"/>
          <w:color w:val="000000" w:themeColor="text1"/>
          <w:sz w:val="22"/>
          <w:szCs w:val="22"/>
        </w:rPr>
        <w:t>15.1 A presente Matriz de Riscos tem por finalidade identificar, analisar e estabelecer medidas de mitigação para eventuais riscos relacionados à execução do contrato de fornecimento e instalação de padrões de entrada de energia elétrica, buscando assegurar a adequada gestão contratual, a eficiência da contratação e a prevenção de prejuízos à Administração Pública.</w:t>
      </w:r>
    </w:p>
    <w:p w14:paraId="08656777" w14:textId="77777777" w:rsidR="0052082F" w:rsidRPr="006D3256" w:rsidRDefault="0052082F" w:rsidP="0052082F">
      <w:pPr>
        <w:spacing w:before="100" w:beforeAutospacing="1" w:after="100" w:afterAutospacing="1"/>
        <w:jc w:val="both"/>
        <w:rPr>
          <w:rFonts w:ascii="Arial" w:hAnsi="Arial" w:cs="Arial"/>
          <w:color w:val="000000" w:themeColor="text1"/>
          <w:sz w:val="22"/>
          <w:szCs w:val="22"/>
        </w:rPr>
      </w:pPr>
      <w:r w:rsidRPr="006D3256">
        <w:rPr>
          <w:rFonts w:ascii="Arial" w:hAnsi="Arial" w:cs="Arial"/>
          <w:color w:val="000000" w:themeColor="text1"/>
          <w:sz w:val="22"/>
          <w:szCs w:val="22"/>
        </w:rPr>
        <w:lastRenderedPageBreak/>
        <w:t xml:space="preserve">15.2 A gestão de riscos observa os princípios do </w:t>
      </w:r>
      <w:r w:rsidRPr="006D3256">
        <w:rPr>
          <w:rFonts w:ascii="Arial" w:hAnsi="Arial" w:cs="Arial"/>
          <w:b/>
          <w:bCs/>
          <w:color w:val="000000" w:themeColor="text1"/>
          <w:sz w:val="22"/>
          <w:szCs w:val="22"/>
        </w:rPr>
        <w:t>planejamento, eficiência e controle</w:t>
      </w:r>
      <w:r w:rsidRPr="006D3256">
        <w:rPr>
          <w:rFonts w:ascii="Arial" w:hAnsi="Arial" w:cs="Arial"/>
          <w:color w:val="000000" w:themeColor="text1"/>
          <w:sz w:val="22"/>
          <w:szCs w:val="22"/>
        </w:rPr>
        <w:t>, previstos na Lei nº 14.133/2021.</w:t>
      </w:r>
    </w:p>
    <w:p w14:paraId="353EF641" w14:textId="77777777" w:rsidR="0052082F" w:rsidRPr="006D3256" w:rsidRDefault="0052082F" w:rsidP="0052082F">
      <w:pPr>
        <w:rPr>
          <w:color w:val="000000" w:themeColor="text1"/>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0"/>
        <w:gridCol w:w="1636"/>
        <w:gridCol w:w="86"/>
        <w:gridCol w:w="1535"/>
        <w:gridCol w:w="924"/>
        <w:gridCol w:w="1474"/>
        <w:gridCol w:w="1965"/>
        <w:gridCol w:w="1669"/>
      </w:tblGrid>
      <w:tr w:rsidR="0052082F" w:rsidRPr="006D3256" w14:paraId="5F46F44B" w14:textId="77777777" w:rsidTr="00585502">
        <w:trPr>
          <w:tblHeader/>
          <w:tblCellSpacing w:w="15" w:type="dxa"/>
        </w:trPr>
        <w:tc>
          <w:tcPr>
            <w:tcW w:w="0" w:type="auto"/>
            <w:vAlign w:val="center"/>
            <w:hideMark/>
          </w:tcPr>
          <w:p w14:paraId="4B79F407" w14:textId="77777777" w:rsidR="0052082F" w:rsidRPr="006D3256" w:rsidRDefault="0052082F" w:rsidP="00585502">
            <w:pPr>
              <w:jc w:val="both"/>
              <w:rPr>
                <w:rFonts w:ascii="Arial" w:hAnsi="Arial" w:cs="Arial"/>
                <w:b/>
                <w:bCs/>
                <w:color w:val="000000" w:themeColor="text1"/>
                <w:sz w:val="22"/>
                <w:szCs w:val="22"/>
              </w:rPr>
            </w:pPr>
            <w:r w:rsidRPr="006D3256">
              <w:rPr>
                <w:rFonts w:ascii="Arial" w:hAnsi="Arial" w:cs="Arial"/>
                <w:b/>
                <w:bCs/>
                <w:color w:val="000000" w:themeColor="text1"/>
                <w:sz w:val="22"/>
                <w:szCs w:val="22"/>
              </w:rPr>
              <w:t>Nº</w:t>
            </w:r>
          </w:p>
        </w:tc>
        <w:tc>
          <w:tcPr>
            <w:tcW w:w="0" w:type="auto"/>
            <w:vAlign w:val="center"/>
            <w:hideMark/>
          </w:tcPr>
          <w:p w14:paraId="20939746" w14:textId="77777777" w:rsidR="0052082F" w:rsidRPr="006D3256" w:rsidRDefault="0052082F" w:rsidP="00585502">
            <w:pPr>
              <w:jc w:val="both"/>
              <w:rPr>
                <w:rFonts w:ascii="Arial" w:hAnsi="Arial" w:cs="Arial"/>
                <w:b/>
                <w:bCs/>
                <w:color w:val="000000" w:themeColor="text1"/>
                <w:sz w:val="22"/>
                <w:szCs w:val="22"/>
              </w:rPr>
            </w:pPr>
            <w:r w:rsidRPr="006D3256">
              <w:rPr>
                <w:rFonts w:ascii="Arial" w:hAnsi="Arial" w:cs="Arial"/>
                <w:b/>
                <w:bCs/>
                <w:color w:val="000000" w:themeColor="text1"/>
                <w:sz w:val="22"/>
                <w:szCs w:val="22"/>
              </w:rPr>
              <w:t>Risco Identificado</w:t>
            </w:r>
          </w:p>
        </w:tc>
        <w:tc>
          <w:tcPr>
            <w:tcW w:w="0" w:type="auto"/>
          </w:tcPr>
          <w:p w14:paraId="591F0D07" w14:textId="77777777" w:rsidR="0052082F" w:rsidRPr="006D3256" w:rsidRDefault="0052082F" w:rsidP="00585502">
            <w:pPr>
              <w:jc w:val="both"/>
              <w:rPr>
                <w:rFonts w:ascii="Arial" w:hAnsi="Arial" w:cs="Arial"/>
                <w:b/>
                <w:bCs/>
                <w:color w:val="000000" w:themeColor="text1"/>
                <w:sz w:val="22"/>
                <w:szCs w:val="22"/>
              </w:rPr>
            </w:pPr>
          </w:p>
        </w:tc>
        <w:tc>
          <w:tcPr>
            <w:tcW w:w="0" w:type="auto"/>
            <w:vAlign w:val="center"/>
            <w:hideMark/>
          </w:tcPr>
          <w:p w14:paraId="1743B304" w14:textId="77777777" w:rsidR="0052082F" w:rsidRPr="006D3256" w:rsidRDefault="0052082F" w:rsidP="00585502">
            <w:pPr>
              <w:jc w:val="both"/>
              <w:rPr>
                <w:rFonts w:ascii="Arial" w:hAnsi="Arial" w:cs="Arial"/>
                <w:b/>
                <w:bCs/>
                <w:color w:val="000000" w:themeColor="text1"/>
                <w:sz w:val="22"/>
                <w:szCs w:val="22"/>
              </w:rPr>
            </w:pPr>
            <w:r w:rsidRPr="006D3256">
              <w:rPr>
                <w:rFonts w:ascii="Arial" w:hAnsi="Arial" w:cs="Arial"/>
                <w:b/>
                <w:bCs/>
                <w:color w:val="000000" w:themeColor="text1"/>
                <w:sz w:val="22"/>
                <w:szCs w:val="22"/>
              </w:rPr>
              <w:t>Probabilidade</w:t>
            </w:r>
          </w:p>
        </w:tc>
        <w:tc>
          <w:tcPr>
            <w:tcW w:w="0" w:type="auto"/>
            <w:vAlign w:val="center"/>
            <w:hideMark/>
          </w:tcPr>
          <w:p w14:paraId="1B376265" w14:textId="77777777" w:rsidR="0052082F" w:rsidRPr="006D3256" w:rsidRDefault="0052082F" w:rsidP="00585502">
            <w:pPr>
              <w:jc w:val="both"/>
              <w:rPr>
                <w:rFonts w:ascii="Arial" w:hAnsi="Arial" w:cs="Arial"/>
                <w:b/>
                <w:bCs/>
                <w:color w:val="000000" w:themeColor="text1"/>
                <w:sz w:val="22"/>
                <w:szCs w:val="22"/>
              </w:rPr>
            </w:pPr>
            <w:r w:rsidRPr="006D3256">
              <w:rPr>
                <w:rFonts w:ascii="Arial" w:hAnsi="Arial" w:cs="Arial"/>
                <w:b/>
                <w:bCs/>
                <w:color w:val="000000" w:themeColor="text1"/>
                <w:sz w:val="22"/>
                <w:szCs w:val="22"/>
              </w:rPr>
              <w:t>Impacto</w:t>
            </w:r>
          </w:p>
        </w:tc>
        <w:tc>
          <w:tcPr>
            <w:tcW w:w="0" w:type="auto"/>
            <w:vAlign w:val="center"/>
            <w:hideMark/>
          </w:tcPr>
          <w:p w14:paraId="36C66A2C" w14:textId="77777777" w:rsidR="0052082F" w:rsidRPr="006D3256" w:rsidRDefault="0052082F" w:rsidP="00585502">
            <w:pPr>
              <w:jc w:val="both"/>
              <w:rPr>
                <w:rFonts w:ascii="Arial" w:hAnsi="Arial" w:cs="Arial"/>
                <w:b/>
                <w:bCs/>
                <w:color w:val="000000" w:themeColor="text1"/>
                <w:sz w:val="22"/>
                <w:szCs w:val="22"/>
              </w:rPr>
            </w:pPr>
            <w:r w:rsidRPr="006D3256">
              <w:rPr>
                <w:rFonts w:ascii="Arial" w:hAnsi="Arial" w:cs="Arial"/>
                <w:b/>
                <w:bCs/>
                <w:color w:val="000000" w:themeColor="text1"/>
                <w:sz w:val="22"/>
                <w:szCs w:val="22"/>
              </w:rPr>
              <w:t>Responsável</w:t>
            </w:r>
          </w:p>
        </w:tc>
        <w:tc>
          <w:tcPr>
            <w:tcW w:w="0" w:type="auto"/>
            <w:vAlign w:val="center"/>
            <w:hideMark/>
          </w:tcPr>
          <w:p w14:paraId="74E3FDA3" w14:textId="77777777" w:rsidR="0052082F" w:rsidRPr="006D3256" w:rsidRDefault="0052082F" w:rsidP="00585502">
            <w:pPr>
              <w:jc w:val="both"/>
              <w:rPr>
                <w:rFonts w:ascii="Arial" w:hAnsi="Arial" w:cs="Arial"/>
                <w:b/>
                <w:bCs/>
                <w:color w:val="000000" w:themeColor="text1"/>
                <w:sz w:val="22"/>
                <w:szCs w:val="22"/>
              </w:rPr>
            </w:pPr>
            <w:r w:rsidRPr="006D3256">
              <w:rPr>
                <w:rFonts w:ascii="Arial" w:hAnsi="Arial" w:cs="Arial"/>
                <w:b/>
                <w:bCs/>
                <w:color w:val="000000" w:themeColor="text1"/>
                <w:sz w:val="22"/>
                <w:szCs w:val="22"/>
              </w:rPr>
              <w:t>Medidas Preventivas</w:t>
            </w:r>
          </w:p>
        </w:tc>
        <w:tc>
          <w:tcPr>
            <w:tcW w:w="0" w:type="auto"/>
            <w:vAlign w:val="center"/>
            <w:hideMark/>
          </w:tcPr>
          <w:p w14:paraId="69864661" w14:textId="77777777" w:rsidR="0052082F" w:rsidRPr="006D3256" w:rsidRDefault="0052082F" w:rsidP="00585502">
            <w:pPr>
              <w:jc w:val="both"/>
              <w:rPr>
                <w:rFonts w:ascii="Arial" w:hAnsi="Arial" w:cs="Arial"/>
                <w:b/>
                <w:bCs/>
                <w:color w:val="000000" w:themeColor="text1"/>
                <w:sz w:val="22"/>
                <w:szCs w:val="22"/>
              </w:rPr>
            </w:pPr>
            <w:r w:rsidRPr="006D3256">
              <w:rPr>
                <w:rFonts w:ascii="Arial" w:hAnsi="Arial" w:cs="Arial"/>
                <w:b/>
                <w:bCs/>
                <w:color w:val="000000" w:themeColor="text1"/>
                <w:sz w:val="22"/>
                <w:szCs w:val="22"/>
              </w:rPr>
              <w:t>Plano de Contingência</w:t>
            </w:r>
          </w:p>
        </w:tc>
      </w:tr>
      <w:tr w:rsidR="0052082F" w:rsidRPr="006D3256" w14:paraId="543BB2E2" w14:textId="77777777" w:rsidTr="00585502">
        <w:trPr>
          <w:tblCellSpacing w:w="15" w:type="dxa"/>
        </w:trPr>
        <w:tc>
          <w:tcPr>
            <w:tcW w:w="0" w:type="auto"/>
            <w:vAlign w:val="center"/>
            <w:hideMark/>
          </w:tcPr>
          <w:p w14:paraId="4016C12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1</w:t>
            </w:r>
          </w:p>
        </w:tc>
        <w:tc>
          <w:tcPr>
            <w:tcW w:w="0" w:type="auto"/>
            <w:vAlign w:val="center"/>
            <w:hideMark/>
          </w:tcPr>
          <w:p w14:paraId="43FCE23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Atraso no fornecimento de materiais</w:t>
            </w:r>
          </w:p>
        </w:tc>
        <w:tc>
          <w:tcPr>
            <w:tcW w:w="0" w:type="auto"/>
          </w:tcPr>
          <w:p w14:paraId="577E304A"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1F0F7375"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Média</w:t>
            </w:r>
          </w:p>
        </w:tc>
        <w:tc>
          <w:tcPr>
            <w:tcW w:w="0" w:type="auto"/>
            <w:vAlign w:val="center"/>
            <w:hideMark/>
          </w:tcPr>
          <w:p w14:paraId="2ECD0A8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Médio</w:t>
            </w:r>
          </w:p>
        </w:tc>
        <w:tc>
          <w:tcPr>
            <w:tcW w:w="0" w:type="auto"/>
            <w:vAlign w:val="center"/>
            <w:hideMark/>
          </w:tcPr>
          <w:p w14:paraId="0B1A7BC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120BF9E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Planejamento logístico e aquisição antecipada</w:t>
            </w:r>
          </w:p>
        </w:tc>
        <w:tc>
          <w:tcPr>
            <w:tcW w:w="0" w:type="auto"/>
            <w:vAlign w:val="center"/>
            <w:hideMark/>
          </w:tcPr>
          <w:p w14:paraId="707F06FB"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Notificação formal e aplicação de penalidades</w:t>
            </w:r>
          </w:p>
        </w:tc>
      </w:tr>
      <w:tr w:rsidR="0052082F" w:rsidRPr="006D3256" w14:paraId="1D387F77" w14:textId="77777777" w:rsidTr="00585502">
        <w:trPr>
          <w:tblCellSpacing w:w="15" w:type="dxa"/>
        </w:trPr>
        <w:tc>
          <w:tcPr>
            <w:tcW w:w="0" w:type="auto"/>
            <w:vAlign w:val="center"/>
            <w:hideMark/>
          </w:tcPr>
          <w:p w14:paraId="114A70EE"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2</w:t>
            </w:r>
          </w:p>
        </w:tc>
        <w:tc>
          <w:tcPr>
            <w:tcW w:w="0" w:type="auto"/>
            <w:vAlign w:val="center"/>
            <w:hideMark/>
          </w:tcPr>
          <w:p w14:paraId="6FDB125B"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Materiais fora das especificações técnicas</w:t>
            </w:r>
          </w:p>
        </w:tc>
        <w:tc>
          <w:tcPr>
            <w:tcW w:w="0" w:type="auto"/>
          </w:tcPr>
          <w:p w14:paraId="425C1A3B"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626715EF"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Baixa</w:t>
            </w:r>
          </w:p>
        </w:tc>
        <w:tc>
          <w:tcPr>
            <w:tcW w:w="0" w:type="auto"/>
            <w:vAlign w:val="center"/>
            <w:hideMark/>
          </w:tcPr>
          <w:p w14:paraId="27C15D2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Alto</w:t>
            </w:r>
          </w:p>
        </w:tc>
        <w:tc>
          <w:tcPr>
            <w:tcW w:w="0" w:type="auto"/>
            <w:vAlign w:val="center"/>
            <w:hideMark/>
          </w:tcPr>
          <w:p w14:paraId="401E4C4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6561D7DF"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Exigência de materiais certificados e fiscalização técnica</w:t>
            </w:r>
          </w:p>
        </w:tc>
        <w:tc>
          <w:tcPr>
            <w:tcW w:w="0" w:type="auto"/>
            <w:vAlign w:val="center"/>
            <w:hideMark/>
          </w:tcPr>
          <w:p w14:paraId="75A38529"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Substituição imediata sem ônus para a Administração</w:t>
            </w:r>
          </w:p>
        </w:tc>
      </w:tr>
      <w:tr w:rsidR="0052082F" w:rsidRPr="006D3256" w14:paraId="31F4AE4F" w14:textId="77777777" w:rsidTr="00585502">
        <w:trPr>
          <w:tblCellSpacing w:w="15" w:type="dxa"/>
        </w:trPr>
        <w:tc>
          <w:tcPr>
            <w:tcW w:w="0" w:type="auto"/>
            <w:vAlign w:val="center"/>
            <w:hideMark/>
          </w:tcPr>
          <w:p w14:paraId="1B7EBE97"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3</w:t>
            </w:r>
          </w:p>
        </w:tc>
        <w:tc>
          <w:tcPr>
            <w:tcW w:w="0" w:type="auto"/>
            <w:vAlign w:val="center"/>
            <w:hideMark/>
          </w:tcPr>
          <w:p w14:paraId="68626FD5"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Execução em desacordo com normas da concessionária</w:t>
            </w:r>
          </w:p>
        </w:tc>
        <w:tc>
          <w:tcPr>
            <w:tcW w:w="0" w:type="auto"/>
          </w:tcPr>
          <w:p w14:paraId="23693B70"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1719F13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Média</w:t>
            </w:r>
          </w:p>
        </w:tc>
        <w:tc>
          <w:tcPr>
            <w:tcW w:w="0" w:type="auto"/>
            <w:vAlign w:val="center"/>
            <w:hideMark/>
          </w:tcPr>
          <w:p w14:paraId="59485174"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Alto</w:t>
            </w:r>
          </w:p>
        </w:tc>
        <w:tc>
          <w:tcPr>
            <w:tcW w:w="0" w:type="auto"/>
            <w:vAlign w:val="center"/>
            <w:hideMark/>
          </w:tcPr>
          <w:p w14:paraId="4669B3FE"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602B03D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Exigência de profissional qualificado e observância da norma DIS-NOR-030</w:t>
            </w:r>
          </w:p>
        </w:tc>
        <w:tc>
          <w:tcPr>
            <w:tcW w:w="0" w:type="auto"/>
            <w:vAlign w:val="center"/>
            <w:hideMark/>
          </w:tcPr>
          <w:p w14:paraId="6D3F56E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Refazer serviços e adequação técnica</w:t>
            </w:r>
          </w:p>
        </w:tc>
      </w:tr>
      <w:tr w:rsidR="0052082F" w:rsidRPr="006D3256" w14:paraId="6369D2A8" w14:textId="77777777" w:rsidTr="00585502">
        <w:trPr>
          <w:tblCellSpacing w:w="15" w:type="dxa"/>
        </w:trPr>
        <w:tc>
          <w:tcPr>
            <w:tcW w:w="0" w:type="auto"/>
            <w:vAlign w:val="center"/>
            <w:hideMark/>
          </w:tcPr>
          <w:p w14:paraId="12CFEBF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4</w:t>
            </w:r>
          </w:p>
        </w:tc>
        <w:tc>
          <w:tcPr>
            <w:tcW w:w="0" w:type="auto"/>
            <w:vAlign w:val="center"/>
            <w:hideMark/>
          </w:tcPr>
          <w:p w14:paraId="4D9B047E"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Falha no sistema de aterramento</w:t>
            </w:r>
          </w:p>
        </w:tc>
        <w:tc>
          <w:tcPr>
            <w:tcW w:w="0" w:type="auto"/>
          </w:tcPr>
          <w:p w14:paraId="4F08395A"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098D1AE6"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Baixa</w:t>
            </w:r>
          </w:p>
        </w:tc>
        <w:tc>
          <w:tcPr>
            <w:tcW w:w="0" w:type="auto"/>
            <w:vAlign w:val="center"/>
            <w:hideMark/>
          </w:tcPr>
          <w:p w14:paraId="054D9DEF"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Alto</w:t>
            </w:r>
          </w:p>
        </w:tc>
        <w:tc>
          <w:tcPr>
            <w:tcW w:w="0" w:type="auto"/>
            <w:vAlign w:val="center"/>
            <w:hideMark/>
          </w:tcPr>
          <w:p w14:paraId="0DB08C0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48F8B6D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Execução conforme normas ABNT NBR 5410</w:t>
            </w:r>
          </w:p>
        </w:tc>
        <w:tc>
          <w:tcPr>
            <w:tcW w:w="0" w:type="auto"/>
            <w:vAlign w:val="center"/>
            <w:hideMark/>
          </w:tcPr>
          <w:p w14:paraId="088B4F31"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Correção técnica imediata</w:t>
            </w:r>
          </w:p>
        </w:tc>
      </w:tr>
      <w:tr w:rsidR="0052082F" w:rsidRPr="006D3256" w14:paraId="10116989" w14:textId="77777777" w:rsidTr="00585502">
        <w:trPr>
          <w:tblCellSpacing w:w="15" w:type="dxa"/>
        </w:trPr>
        <w:tc>
          <w:tcPr>
            <w:tcW w:w="0" w:type="auto"/>
            <w:vAlign w:val="center"/>
            <w:hideMark/>
          </w:tcPr>
          <w:p w14:paraId="6DC35849"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5</w:t>
            </w:r>
          </w:p>
        </w:tc>
        <w:tc>
          <w:tcPr>
            <w:tcW w:w="0" w:type="auto"/>
            <w:vAlign w:val="center"/>
            <w:hideMark/>
          </w:tcPr>
          <w:p w14:paraId="7A1EDFE1"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Acidentes de trabalho durante execução</w:t>
            </w:r>
          </w:p>
        </w:tc>
        <w:tc>
          <w:tcPr>
            <w:tcW w:w="0" w:type="auto"/>
          </w:tcPr>
          <w:p w14:paraId="0D7FA238"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747EEBF9"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Baixa</w:t>
            </w:r>
          </w:p>
        </w:tc>
        <w:tc>
          <w:tcPr>
            <w:tcW w:w="0" w:type="auto"/>
            <w:vAlign w:val="center"/>
            <w:hideMark/>
          </w:tcPr>
          <w:p w14:paraId="442FA10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Alto</w:t>
            </w:r>
          </w:p>
        </w:tc>
        <w:tc>
          <w:tcPr>
            <w:tcW w:w="0" w:type="auto"/>
            <w:vAlign w:val="center"/>
            <w:hideMark/>
          </w:tcPr>
          <w:p w14:paraId="7242314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706994E2"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Cumprimento das normas NR-10 e uso de EPIs</w:t>
            </w:r>
          </w:p>
        </w:tc>
        <w:tc>
          <w:tcPr>
            <w:tcW w:w="0" w:type="auto"/>
            <w:vAlign w:val="center"/>
            <w:hideMark/>
          </w:tcPr>
          <w:p w14:paraId="1D819A84"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Paralisação do serviço até regularização</w:t>
            </w:r>
          </w:p>
        </w:tc>
      </w:tr>
      <w:tr w:rsidR="0052082F" w:rsidRPr="006D3256" w14:paraId="61CF6208" w14:textId="77777777" w:rsidTr="00585502">
        <w:trPr>
          <w:tblCellSpacing w:w="15" w:type="dxa"/>
        </w:trPr>
        <w:tc>
          <w:tcPr>
            <w:tcW w:w="0" w:type="auto"/>
            <w:vAlign w:val="center"/>
            <w:hideMark/>
          </w:tcPr>
          <w:p w14:paraId="070A6D5D"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6</w:t>
            </w:r>
          </w:p>
        </w:tc>
        <w:tc>
          <w:tcPr>
            <w:tcW w:w="0" w:type="auto"/>
            <w:vAlign w:val="center"/>
            <w:hideMark/>
          </w:tcPr>
          <w:p w14:paraId="36122BED"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Atraso no cronograma de execução</w:t>
            </w:r>
          </w:p>
        </w:tc>
        <w:tc>
          <w:tcPr>
            <w:tcW w:w="0" w:type="auto"/>
          </w:tcPr>
          <w:p w14:paraId="722C0434"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1DAA2851"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Média</w:t>
            </w:r>
          </w:p>
        </w:tc>
        <w:tc>
          <w:tcPr>
            <w:tcW w:w="0" w:type="auto"/>
            <w:vAlign w:val="center"/>
            <w:hideMark/>
          </w:tcPr>
          <w:p w14:paraId="23D974C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Médio</w:t>
            </w:r>
          </w:p>
        </w:tc>
        <w:tc>
          <w:tcPr>
            <w:tcW w:w="0" w:type="auto"/>
            <w:vAlign w:val="center"/>
            <w:hideMark/>
          </w:tcPr>
          <w:p w14:paraId="6861EFD3"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103A6352"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Planejamento do cronograma e acompanhamento pela fiscalização</w:t>
            </w:r>
          </w:p>
        </w:tc>
        <w:tc>
          <w:tcPr>
            <w:tcW w:w="0" w:type="auto"/>
            <w:vAlign w:val="center"/>
            <w:hideMark/>
          </w:tcPr>
          <w:p w14:paraId="2B010952"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Aplicação de multa e reprogramação do cronograma</w:t>
            </w:r>
          </w:p>
        </w:tc>
      </w:tr>
      <w:tr w:rsidR="0052082F" w:rsidRPr="006D3256" w14:paraId="0EB5799C" w14:textId="77777777" w:rsidTr="00585502">
        <w:trPr>
          <w:tblCellSpacing w:w="15" w:type="dxa"/>
        </w:trPr>
        <w:tc>
          <w:tcPr>
            <w:tcW w:w="0" w:type="auto"/>
            <w:vAlign w:val="center"/>
            <w:hideMark/>
          </w:tcPr>
          <w:p w14:paraId="6BF0C58A"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7</w:t>
            </w:r>
          </w:p>
        </w:tc>
        <w:tc>
          <w:tcPr>
            <w:tcW w:w="0" w:type="auto"/>
            <w:vAlign w:val="center"/>
            <w:hideMark/>
          </w:tcPr>
          <w:p w14:paraId="0ED729E9"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Danos a terceiros ou patrimônio público</w:t>
            </w:r>
          </w:p>
        </w:tc>
        <w:tc>
          <w:tcPr>
            <w:tcW w:w="0" w:type="auto"/>
          </w:tcPr>
          <w:p w14:paraId="6F6F7CF9"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231A588A"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Baixa</w:t>
            </w:r>
          </w:p>
        </w:tc>
        <w:tc>
          <w:tcPr>
            <w:tcW w:w="0" w:type="auto"/>
            <w:vAlign w:val="center"/>
            <w:hideMark/>
          </w:tcPr>
          <w:p w14:paraId="44C3782E"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Médio</w:t>
            </w:r>
          </w:p>
        </w:tc>
        <w:tc>
          <w:tcPr>
            <w:tcW w:w="0" w:type="auto"/>
            <w:vAlign w:val="center"/>
            <w:hideMark/>
          </w:tcPr>
          <w:p w14:paraId="19E65295"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33FAD7C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Adoção de medidas de segurança na execução</w:t>
            </w:r>
          </w:p>
        </w:tc>
        <w:tc>
          <w:tcPr>
            <w:tcW w:w="0" w:type="auto"/>
            <w:vAlign w:val="center"/>
            <w:hideMark/>
          </w:tcPr>
          <w:p w14:paraId="3933AE6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Reparação integral dos danos</w:t>
            </w:r>
          </w:p>
        </w:tc>
      </w:tr>
      <w:tr w:rsidR="0052082F" w:rsidRPr="006D3256" w14:paraId="31EE7BC5" w14:textId="77777777" w:rsidTr="00585502">
        <w:trPr>
          <w:tblCellSpacing w:w="15" w:type="dxa"/>
        </w:trPr>
        <w:tc>
          <w:tcPr>
            <w:tcW w:w="0" w:type="auto"/>
            <w:vAlign w:val="center"/>
            <w:hideMark/>
          </w:tcPr>
          <w:p w14:paraId="63071C41"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8</w:t>
            </w:r>
          </w:p>
        </w:tc>
        <w:tc>
          <w:tcPr>
            <w:tcW w:w="0" w:type="auto"/>
            <w:vAlign w:val="center"/>
            <w:hideMark/>
          </w:tcPr>
          <w:p w14:paraId="22D3C78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Reprovação da instalação pela concessionária</w:t>
            </w:r>
          </w:p>
        </w:tc>
        <w:tc>
          <w:tcPr>
            <w:tcW w:w="0" w:type="auto"/>
          </w:tcPr>
          <w:p w14:paraId="319943D4"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5FCBFD0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Baixa</w:t>
            </w:r>
          </w:p>
        </w:tc>
        <w:tc>
          <w:tcPr>
            <w:tcW w:w="0" w:type="auto"/>
            <w:vAlign w:val="center"/>
            <w:hideMark/>
          </w:tcPr>
          <w:p w14:paraId="2FB797D1"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Alto</w:t>
            </w:r>
          </w:p>
        </w:tc>
        <w:tc>
          <w:tcPr>
            <w:tcW w:w="0" w:type="auto"/>
            <w:vAlign w:val="center"/>
            <w:hideMark/>
          </w:tcPr>
          <w:p w14:paraId="3147FA54"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315B3458"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Execução conforme normas técnicas da concessionária</w:t>
            </w:r>
          </w:p>
        </w:tc>
        <w:tc>
          <w:tcPr>
            <w:tcW w:w="0" w:type="auto"/>
            <w:vAlign w:val="center"/>
            <w:hideMark/>
          </w:tcPr>
          <w:p w14:paraId="12F3E6EB"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Correção da instalação</w:t>
            </w:r>
          </w:p>
        </w:tc>
      </w:tr>
      <w:tr w:rsidR="0052082F" w:rsidRPr="006D3256" w14:paraId="42DF552D" w14:textId="77777777" w:rsidTr="00585502">
        <w:trPr>
          <w:tblCellSpacing w:w="15" w:type="dxa"/>
        </w:trPr>
        <w:tc>
          <w:tcPr>
            <w:tcW w:w="0" w:type="auto"/>
            <w:vAlign w:val="center"/>
            <w:hideMark/>
          </w:tcPr>
          <w:p w14:paraId="250F0976"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9</w:t>
            </w:r>
          </w:p>
        </w:tc>
        <w:tc>
          <w:tcPr>
            <w:tcW w:w="0" w:type="auto"/>
            <w:vAlign w:val="center"/>
            <w:hideMark/>
          </w:tcPr>
          <w:p w14:paraId="4CEAC5FD"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Problemas na medição e atesto dos serviços</w:t>
            </w:r>
          </w:p>
        </w:tc>
        <w:tc>
          <w:tcPr>
            <w:tcW w:w="0" w:type="auto"/>
          </w:tcPr>
          <w:p w14:paraId="65BA57BF"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38C51640"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Baixa</w:t>
            </w:r>
          </w:p>
        </w:tc>
        <w:tc>
          <w:tcPr>
            <w:tcW w:w="0" w:type="auto"/>
            <w:vAlign w:val="center"/>
            <w:hideMark/>
          </w:tcPr>
          <w:p w14:paraId="7BF3633F"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Médio</w:t>
            </w:r>
          </w:p>
        </w:tc>
        <w:tc>
          <w:tcPr>
            <w:tcW w:w="0" w:type="auto"/>
            <w:vAlign w:val="center"/>
            <w:hideMark/>
          </w:tcPr>
          <w:p w14:paraId="43336B76"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Administração</w:t>
            </w:r>
          </w:p>
        </w:tc>
        <w:tc>
          <w:tcPr>
            <w:tcW w:w="0" w:type="auto"/>
            <w:vAlign w:val="center"/>
            <w:hideMark/>
          </w:tcPr>
          <w:p w14:paraId="26AE6636"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Fiscalização contínua e registros documentais</w:t>
            </w:r>
          </w:p>
        </w:tc>
        <w:tc>
          <w:tcPr>
            <w:tcW w:w="0" w:type="auto"/>
            <w:vAlign w:val="center"/>
            <w:hideMark/>
          </w:tcPr>
          <w:p w14:paraId="0B93DF04"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Revisão técnica da medição</w:t>
            </w:r>
          </w:p>
        </w:tc>
      </w:tr>
      <w:tr w:rsidR="0052082F" w:rsidRPr="006D3256" w14:paraId="1A7754E9" w14:textId="77777777" w:rsidTr="00585502">
        <w:trPr>
          <w:tblCellSpacing w:w="15" w:type="dxa"/>
        </w:trPr>
        <w:tc>
          <w:tcPr>
            <w:tcW w:w="0" w:type="auto"/>
            <w:vAlign w:val="center"/>
            <w:hideMark/>
          </w:tcPr>
          <w:p w14:paraId="0CD36615"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10</w:t>
            </w:r>
          </w:p>
        </w:tc>
        <w:tc>
          <w:tcPr>
            <w:tcW w:w="0" w:type="auto"/>
            <w:vAlign w:val="center"/>
            <w:hideMark/>
          </w:tcPr>
          <w:p w14:paraId="24FFF917"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Inexecução parcial ou abandono do contrato</w:t>
            </w:r>
          </w:p>
        </w:tc>
        <w:tc>
          <w:tcPr>
            <w:tcW w:w="0" w:type="auto"/>
          </w:tcPr>
          <w:p w14:paraId="0B03A972" w14:textId="77777777" w:rsidR="0052082F" w:rsidRPr="006D3256" w:rsidRDefault="0052082F" w:rsidP="00585502">
            <w:pPr>
              <w:jc w:val="both"/>
              <w:rPr>
                <w:rFonts w:ascii="Arial" w:hAnsi="Arial" w:cs="Arial"/>
                <w:color w:val="000000" w:themeColor="text1"/>
                <w:sz w:val="22"/>
                <w:szCs w:val="22"/>
              </w:rPr>
            </w:pPr>
          </w:p>
        </w:tc>
        <w:tc>
          <w:tcPr>
            <w:tcW w:w="0" w:type="auto"/>
            <w:vAlign w:val="center"/>
            <w:hideMark/>
          </w:tcPr>
          <w:p w14:paraId="268835D6"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Baixa</w:t>
            </w:r>
          </w:p>
        </w:tc>
        <w:tc>
          <w:tcPr>
            <w:tcW w:w="0" w:type="auto"/>
            <w:vAlign w:val="center"/>
            <w:hideMark/>
          </w:tcPr>
          <w:p w14:paraId="528607CA"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Alto</w:t>
            </w:r>
          </w:p>
        </w:tc>
        <w:tc>
          <w:tcPr>
            <w:tcW w:w="0" w:type="auto"/>
            <w:vAlign w:val="center"/>
            <w:hideMark/>
          </w:tcPr>
          <w:p w14:paraId="7AE5C14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Contratada</w:t>
            </w:r>
          </w:p>
        </w:tc>
        <w:tc>
          <w:tcPr>
            <w:tcW w:w="0" w:type="auto"/>
            <w:vAlign w:val="center"/>
            <w:hideMark/>
          </w:tcPr>
          <w:p w14:paraId="5B35768C"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Exigência de qualificação técnica e garantias contratuais</w:t>
            </w:r>
          </w:p>
        </w:tc>
        <w:tc>
          <w:tcPr>
            <w:tcW w:w="0" w:type="auto"/>
            <w:vAlign w:val="center"/>
            <w:hideMark/>
          </w:tcPr>
          <w:p w14:paraId="2D11AF1A" w14:textId="77777777" w:rsidR="0052082F" w:rsidRPr="006D3256" w:rsidRDefault="0052082F" w:rsidP="00585502">
            <w:pPr>
              <w:jc w:val="both"/>
              <w:rPr>
                <w:rFonts w:ascii="Arial" w:hAnsi="Arial" w:cs="Arial"/>
                <w:color w:val="000000" w:themeColor="text1"/>
                <w:sz w:val="22"/>
                <w:szCs w:val="22"/>
              </w:rPr>
            </w:pPr>
            <w:r w:rsidRPr="006D3256">
              <w:rPr>
                <w:rFonts w:ascii="Arial" w:hAnsi="Arial" w:cs="Arial"/>
                <w:color w:val="000000" w:themeColor="text1"/>
                <w:sz w:val="22"/>
                <w:szCs w:val="22"/>
              </w:rPr>
              <w:t>Rescisão contratual e convocação de remanescente</w:t>
            </w:r>
          </w:p>
        </w:tc>
      </w:tr>
    </w:tbl>
    <w:p w14:paraId="6F0127AA" w14:textId="77777777" w:rsidR="0052082F" w:rsidRPr="006D3256" w:rsidRDefault="0052082F" w:rsidP="0052082F">
      <w:pPr>
        <w:jc w:val="both"/>
        <w:rPr>
          <w:rFonts w:ascii="Arial" w:hAnsi="Arial" w:cs="Arial"/>
          <w:color w:val="000000" w:themeColor="text1"/>
          <w:sz w:val="22"/>
          <w:szCs w:val="22"/>
        </w:rPr>
      </w:pPr>
    </w:p>
    <w:p w14:paraId="1A5B875E" w14:textId="77777777" w:rsidR="0052082F" w:rsidRPr="006D3256" w:rsidRDefault="0052082F" w:rsidP="0052082F">
      <w:pPr>
        <w:pStyle w:val="Ttulo1"/>
        <w:jc w:val="both"/>
        <w:rPr>
          <w:rFonts w:ascii="Arial" w:hAnsi="Arial" w:cs="Arial"/>
          <w:color w:val="000000" w:themeColor="text1"/>
          <w:sz w:val="22"/>
          <w:szCs w:val="22"/>
          <w:u w:val="none"/>
        </w:rPr>
      </w:pPr>
      <w:r w:rsidRPr="006D3256">
        <w:rPr>
          <w:rFonts w:ascii="Arial" w:hAnsi="Arial" w:cs="Arial"/>
          <w:color w:val="000000" w:themeColor="text1"/>
          <w:sz w:val="22"/>
          <w:szCs w:val="22"/>
          <w:u w:val="none"/>
        </w:rPr>
        <w:lastRenderedPageBreak/>
        <w:t>16. – Monitoramento dos riscos</w:t>
      </w:r>
    </w:p>
    <w:p w14:paraId="4464D61F" w14:textId="77777777" w:rsidR="0052082F" w:rsidRPr="006D3256" w:rsidRDefault="0052082F" w:rsidP="0052082F">
      <w:pPr>
        <w:pStyle w:val="NormalWeb"/>
        <w:jc w:val="both"/>
        <w:rPr>
          <w:rFonts w:ascii="Arial" w:hAnsi="Arial" w:cs="Arial"/>
          <w:color w:val="000000" w:themeColor="text1"/>
          <w:sz w:val="22"/>
          <w:szCs w:val="22"/>
        </w:rPr>
      </w:pPr>
      <w:r w:rsidRPr="006D3256">
        <w:rPr>
          <w:rFonts w:ascii="Arial" w:hAnsi="Arial" w:cs="Arial"/>
          <w:color w:val="000000" w:themeColor="text1"/>
          <w:sz w:val="22"/>
          <w:szCs w:val="22"/>
        </w:rPr>
        <w:t xml:space="preserve">16.1 A gestão e monitoramento dos riscos serão realizados pelo </w:t>
      </w:r>
      <w:r w:rsidRPr="006D3256">
        <w:rPr>
          <w:rStyle w:val="Forte"/>
          <w:rFonts w:ascii="Arial" w:hAnsi="Arial" w:cs="Arial"/>
          <w:color w:val="000000" w:themeColor="text1"/>
          <w:sz w:val="22"/>
          <w:szCs w:val="22"/>
        </w:rPr>
        <w:t>Fiscal do Contrato</w:t>
      </w:r>
      <w:r w:rsidRPr="006D3256">
        <w:rPr>
          <w:rFonts w:ascii="Arial" w:hAnsi="Arial" w:cs="Arial"/>
          <w:color w:val="000000" w:themeColor="text1"/>
          <w:sz w:val="22"/>
          <w:szCs w:val="22"/>
        </w:rPr>
        <w:t>, designado pela Administração, que deverá:</w:t>
      </w:r>
    </w:p>
    <w:p w14:paraId="6B774D35" w14:textId="77777777" w:rsidR="0052082F" w:rsidRPr="006D3256" w:rsidRDefault="0052082F" w:rsidP="0052082F">
      <w:pPr>
        <w:pStyle w:val="NormalWeb"/>
        <w:numPr>
          <w:ilvl w:val="0"/>
          <w:numId w:val="21"/>
        </w:numPr>
        <w:jc w:val="both"/>
        <w:rPr>
          <w:rFonts w:ascii="Arial" w:hAnsi="Arial" w:cs="Arial"/>
          <w:color w:val="000000" w:themeColor="text1"/>
          <w:sz w:val="22"/>
          <w:szCs w:val="22"/>
        </w:rPr>
      </w:pPr>
      <w:r w:rsidRPr="006D3256">
        <w:rPr>
          <w:rFonts w:ascii="Arial" w:hAnsi="Arial" w:cs="Arial"/>
          <w:color w:val="000000" w:themeColor="text1"/>
          <w:sz w:val="22"/>
          <w:szCs w:val="22"/>
        </w:rPr>
        <w:t>acompanhar continuamente a execução contratual;</w:t>
      </w:r>
    </w:p>
    <w:p w14:paraId="5AD9E450" w14:textId="77777777" w:rsidR="0052082F" w:rsidRPr="006D3256" w:rsidRDefault="0052082F" w:rsidP="0052082F">
      <w:pPr>
        <w:pStyle w:val="NormalWeb"/>
        <w:numPr>
          <w:ilvl w:val="0"/>
          <w:numId w:val="21"/>
        </w:numPr>
        <w:jc w:val="both"/>
        <w:rPr>
          <w:rFonts w:ascii="Arial" w:hAnsi="Arial" w:cs="Arial"/>
          <w:color w:val="000000" w:themeColor="text1"/>
          <w:sz w:val="22"/>
          <w:szCs w:val="22"/>
        </w:rPr>
      </w:pPr>
      <w:r w:rsidRPr="006D3256">
        <w:rPr>
          <w:rFonts w:ascii="Arial" w:hAnsi="Arial" w:cs="Arial"/>
          <w:color w:val="000000" w:themeColor="text1"/>
          <w:sz w:val="22"/>
          <w:szCs w:val="22"/>
        </w:rPr>
        <w:t>registrar ocorrências relevantes;</w:t>
      </w:r>
    </w:p>
    <w:p w14:paraId="7418A6DA" w14:textId="77777777" w:rsidR="0052082F" w:rsidRPr="006D3256" w:rsidRDefault="0052082F" w:rsidP="0052082F">
      <w:pPr>
        <w:pStyle w:val="NormalWeb"/>
        <w:numPr>
          <w:ilvl w:val="0"/>
          <w:numId w:val="21"/>
        </w:numPr>
        <w:jc w:val="both"/>
        <w:rPr>
          <w:rFonts w:ascii="Arial" w:hAnsi="Arial" w:cs="Arial"/>
          <w:color w:val="000000" w:themeColor="text1"/>
          <w:sz w:val="22"/>
          <w:szCs w:val="22"/>
        </w:rPr>
      </w:pPr>
      <w:r w:rsidRPr="006D3256">
        <w:rPr>
          <w:rFonts w:ascii="Arial" w:hAnsi="Arial" w:cs="Arial"/>
          <w:color w:val="000000" w:themeColor="text1"/>
          <w:sz w:val="22"/>
          <w:szCs w:val="22"/>
        </w:rPr>
        <w:t>comunicar eventuais irregularidades à autoridade competente;</w:t>
      </w:r>
    </w:p>
    <w:p w14:paraId="70C5F892" w14:textId="77777777" w:rsidR="0052082F" w:rsidRPr="006D3256" w:rsidRDefault="0052082F" w:rsidP="0052082F">
      <w:pPr>
        <w:pStyle w:val="NormalWeb"/>
        <w:numPr>
          <w:ilvl w:val="0"/>
          <w:numId w:val="21"/>
        </w:numPr>
        <w:jc w:val="both"/>
        <w:rPr>
          <w:rFonts w:ascii="Arial" w:hAnsi="Arial" w:cs="Arial"/>
          <w:color w:val="000000" w:themeColor="text1"/>
          <w:sz w:val="22"/>
          <w:szCs w:val="22"/>
        </w:rPr>
      </w:pPr>
      <w:r w:rsidRPr="006D3256">
        <w:rPr>
          <w:rFonts w:ascii="Arial" w:hAnsi="Arial" w:cs="Arial"/>
          <w:color w:val="000000" w:themeColor="text1"/>
          <w:sz w:val="22"/>
          <w:szCs w:val="22"/>
        </w:rPr>
        <w:t>propor medidas corretivas sempre que necessário.</w:t>
      </w:r>
    </w:p>
    <w:p w14:paraId="75DDF125" w14:textId="77777777" w:rsidR="0052082F" w:rsidRPr="006D3256" w:rsidRDefault="0052082F" w:rsidP="0052082F">
      <w:pPr>
        <w:jc w:val="both"/>
        <w:rPr>
          <w:rFonts w:ascii="Arial" w:hAnsi="Arial" w:cs="Arial"/>
          <w:color w:val="000000" w:themeColor="text1"/>
          <w:sz w:val="22"/>
          <w:szCs w:val="22"/>
        </w:rPr>
      </w:pPr>
    </w:p>
    <w:p w14:paraId="5E791F3C" w14:textId="77777777" w:rsidR="0052082F" w:rsidRPr="006D3256" w:rsidRDefault="0052082F" w:rsidP="0052082F">
      <w:pPr>
        <w:pStyle w:val="Ttulo1"/>
        <w:jc w:val="both"/>
        <w:rPr>
          <w:rFonts w:ascii="Arial" w:hAnsi="Arial" w:cs="Arial"/>
          <w:color w:val="000000" w:themeColor="text1"/>
          <w:sz w:val="22"/>
          <w:szCs w:val="22"/>
          <w:u w:val="none"/>
        </w:rPr>
      </w:pPr>
      <w:r w:rsidRPr="006D3256">
        <w:rPr>
          <w:rFonts w:ascii="Arial" w:hAnsi="Arial" w:cs="Arial"/>
          <w:color w:val="000000" w:themeColor="text1"/>
          <w:sz w:val="22"/>
          <w:szCs w:val="22"/>
          <w:u w:val="none"/>
        </w:rPr>
        <w:t>17. – Atualização da matriz de riscos</w:t>
      </w:r>
    </w:p>
    <w:p w14:paraId="67B0384E" w14:textId="77777777" w:rsidR="0052082F" w:rsidRPr="006D3256" w:rsidRDefault="0052082F" w:rsidP="0052082F">
      <w:pPr>
        <w:pStyle w:val="NormalWeb"/>
        <w:jc w:val="both"/>
        <w:rPr>
          <w:rFonts w:ascii="Arial" w:hAnsi="Arial" w:cs="Arial"/>
          <w:color w:val="000000" w:themeColor="text1"/>
          <w:sz w:val="22"/>
          <w:szCs w:val="22"/>
        </w:rPr>
      </w:pPr>
      <w:r w:rsidRPr="006D3256">
        <w:rPr>
          <w:rFonts w:ascii="Arial" w:hAnsi="Arial" w:cs="Arial"/>
          <w:color w:val="000000" w:themeColor="text1"/>
          <w:sz w:val="22"/>
          <w:szCs w:val="22"/>
        </w:rPr>
        <w:t xml:space="preserve">17.1 A presente matriz poderá ser </w:t>
      </w:r>
      <w:r w:rsidRPr="006D3256">
        <w:rPr>
          <w:rStyle w:val="Forte"/>
          <w:rFonts w:ascii="Arial" w:hAnsi="Arial" w:cs="Arial"/>
          <w:color w:val="000000" w:themeColor="text1"/>
          <w:sz w:val="22"/>
          <w:szCs w:val="22"/>
        </w:rPr>
        <w:t>atualizada durante a execução contratual</w:t>
      </w:r>
      <w:r w:rsidRPr="006D3256">
        <w:rPr>
          <w:rFonts w:ascii="Arial" w:hAnsi="Arial" w:cs="Arial"/>
          <w:color w:val="000000" w:themeColor="text1"/>
          <w:sz w:val="22"/>
          <w:szCs w:val="22"/>
        </w:rPr>
        <w:t>, caso sejam identificados novos riscos ou mudanças relevantes no cenário da contratação.</w:t>
      </w:r>
    </w:p>
    <w:p w14:paraId="6E6CFDAC" w14:textId="77777777" w:rsidR="0052082F" w:rsidRPr="006D3256" w:rsidRDefault="0052082F" w:rsidP="0052082F">
      <w:pPr>
        <w:jc w:val="both"/>
        <w:rPr>
          <w:rFonts w:ascii="Arial" w:hAnsi="Arial" w:cs="Arial"/>
          <w:color w:val="000000" w:themeColor="text1"/>
          <w:sz w:val="22"/>
          <w:szCs w:val="22"/>
        </w:rPr>
      </w:pPr>
    </w:p>
    <w:p w14:paraId="664C9A8E" w14:textId="77777777" w:rsidR="0052082F" w:rsidRPr="006D3256" w:rsidRDefault="0052082F" w:rsidP="0052082F">
      <w:pPr>
        <w:pStyle w:val="Ttulo1"/>
        <w:jc w:val="both"/>
        <w:rPr>
          <w:rFonts w:ascii="Arial" w:hAnsi="Arial" w:cs="Arial"/>
          <w:color w:val="000000" w:themeColor="text1"/>
          <w:sz w:val="22"/>
          <w:szCs w:val="22"/>
          <w:u w:val="none"/>
        </w:rPr>
      </w:pPr>
      <w:r w:rsidRPr="006D3256">
        <w:rPr>
          <w:rFonts w:ascii="Arial" w:hAnsi="Arial" w:cs="Arial"/>
          <w:color w:val="000000" w:themeColor="text1"/>
          <w:sz w:val="22"/>
          <w:szCs w:val="22"/>
          <w:u w:val="none"/>
        </w:rPr>
        <w:t>18.  – Conclusão</w:t>
      </w:r>
    </w:p>
    <w:p w14:paraId="23D22928" w14:textId="77777777" w:rsidR="0052082F" w:rsidRPr="006D3256" w:rsidRDefault="0052082F" w:rsidP="0052082F">
      <w:pPr>
        <w:pStyle w:val="NormalWeb"/>
        <w:jc w:val="both"/>
        <w:rPr>
          <w:rFonts w:ascii="Arial" w:hAnsi="Arial" w:cs="Arial"/>
          <w:color w:val="000000" w:themeColor="text1"/>
        </w:rPr>
      </w:pPr>
      <w:r w:rsidRPr="006D3256">
        <w:rPr>
          <w:rFonts w:ascii="Arial" w:hAnsi="Arial" w:cs="Arial"/>
          <w:color w:val="000000" w:themeColor="text1"/>
        </w:rPr>
        <w:t>A adoção da presente Matriz de Riscos contribui para:</w:t>
      </w:r>
    </w:p>
    <w:p w14:paraId="5081A8C4" w14:textId="77777777" w:rsidR="0052082F" w:rsidRPr="006D3256" w:rsidRDefault="0052082F" w:rsidP="0052082F">
      <w:pPr>
        <w:pStyle w:val="NormalWeb"/>
        <w:numPr>
          <w:ilvl w:val="0"/>
          <w:numId w:val="22"/>
        </w:numPr>
        <w:jc w:val="both"/>
        <w:rPr>
          <w:rFonts w:ascii="Arial" w:hAnsi="Arial" w:cs="Arial"/>
          <w:color w:val="000000" w:themeColor="text1"/>
        </w:rPr>
      </w:pPr>
      <w:r w:rsidRPr="006D3256">
        <w:rPr>
          <w:rFonts w:ascii="Arial" w:hAnsi="Arial" w:cs="Arial"/>
          <w:color w:val="000000" w:themeColor="text1"/>
        </w:rPr>
        <w:t>melhoria do planejamento da contratação;</w:t>
      </w:r>
    </w:p>
    <w:p w14:paraId="19343AC0" w14:textId="77777777" w:rsidR="0052082F" w:rsidRPr="006D3256" w:rsidRDefault="0052082F" w:rsidP="0052082F">
      <w:pPr>
        <w:pStyle w:val="NormalWeb"/>
        <w:numPr>
          <w:ilvl w:val="0"/>
          <w:numId w:val="22"/>
        </w:numPr>
        <w:jc w:val="both"/>
        <w:rPr>
          <w:rFonts w:ascii="Arial" w:hAnsi="Arial" w:cs="Arial"/>
          <w:color w:val="000000" w:themeColor="text1"/>
        </w:rPr>
      </w:pPr>
      <w:r w:rsidRPr="006D3256">
        <w:rPr>
          <w:rFonts w:ascii="Arial" w:hAnsi="Arial" w:cs="Arial"/>
          <w:color w:val="000000" w:themeColor="text1"/>
        </w:rPr>
        <w:t>prevenção de falhas na execução contratual;</w:t>
      </w:r>
    </w:p>
    <w:p w14:paraId="03BE9F89" w14:textId="77777777" w:rsidR="0052082F" w:rsidRPr="006D3256" w:rsidRDefault="0052082F" w:rsidP="0052082F">
      <w:pPr>
        <w:pStyle w:val="NormalWeb"/>
        <w:numPr>
          <w:ilvl w:val="0"/>
          <w:numId w:val="22"/>
        </w:numPr>
        <w:jc w:val="both"/>
        <w:rPr>
          <w:rFonts w:ascii="Arial" w:hAnsi="Arial" w:cs="Arial"/>
          <w:color w:val="000000" w:themeColor="text1"/>
        </w:rPr>
      </w:pPr>
      <w:r w:rsidRPr="006D3256">
        <w:rPr>
          <w:rFonts w:ascii="Arial" w:hAnsi="Arial" w:cs="Arial"/>
          <w:color w:val="000000" w:themeColor="text1"/>
        </w:rPr>
        <w:t>aumento da segurança jurídica do processo administrativo;</w:t>
      </w:r>
    </w:p>
    <w:p w14:paraId="42FAFEB2" w14:textId="77777777" w:rsidR="0052082F" w:rsidRPr="006D3256" w:rsidRDefault="0052082F" w:rsidP="0052082F">
      <w:pPr>
        <w:pStyle w:val="NormalWeb"/>
        <w:numPr>
          <w:ilvl w:val="0"/>
          <w:numId w:val="22"/>
        </w:numPr>
        <w:jc w:val="both"/>
        <w:rPr>
          <w:rFonts w:ascii="Arial" w:hAnsi="Arial" w:cs="Arial"/>
          <w:color w:val="000000" w:themeColor="text1"/>
        </w:rPr>
      </w:pPr>
      <w:r w:rsidRPr="006D3256">
        <w:rPr>
          <w:rFonts w:ascii="Arial" w:hAnsi="Arial" w:cs="Arial"/>
          <w:color w:val="000000" w:themeColor="text1"/>
        </w:rPr>
        <w:t>atendimento às boas práticas de governança previstas na Lei nº 14.133/2021.</w:t>
      </w:r>
    </w:p>
    <w:p w14:paraId="3209C7C9" w14:textId="77777777" w:rsidR="0052082F" w:rsidRPr="006D3256" w:rsidRDefault="0052082F" w:rsidP="0052082F">
      <w:pPr>
        <w:pStyle w:val="Standard"/>
        <w:spacing w:line="360" w:lineRule="auto"/>
        <w:jc w:val="both"/>
        <w:rPr>
          <w:rFonts w:ascii="Times New Roman" w:hAnsi="Times New Roman" w:cs="Times New Roman"/>
          <w:color w:val="000000" w:themeColor="text1"/>
        </w:rPr>
      </w:pPr>
    </w:p>
    <w:p w14:paraId="3C422AAF" w14:textId="77777777" w:rsidR="0052082F" w:rsidRPr="006D3256" w:rsidRDefault="0052082F" w:rsidP="0052082F">
      <w:pPr>
        <w:pStyle w:val="Corpodetexto"/>
        <w:spacing w:line="360" w:lineRule="auto"/>
        <w:jc w:val="right"/>
        <w:rPr>
          <w:bCs/>
          <w:iCs/>
          <w:color w:val="000000" w:themeColor="text1"/>
          <w:sz w:val="24"/>
          <w:szCs w:val="24"/>
          <w:u w:val="none"/>
        </w:rPr>
      </w:pPr>
      <w:r w:rsidRPr="006D3256">
        <w:rPr>
          <w:b w:val="0"/>
          <w:iCs/>
          <w:color w:val="000000" w:themeColor="text1"/>
          <w:sz w:val="24"/>
          <w:szCs w:val="24"/>
          <w:u w:val="none"/>
        </w:rPr>
        <w:t>Selvíria/MS – MS, 09 de fevereiro de 2026.</w:t>
      </w:r>
    </w:p>
    <w:p w14:paraId="516C4C0C" w14:textId="77777777" w:rsidR="0052082F" w:rsidRPr="006D3256" w:rsidRDefault="0052082F" w:rsidP="0052082F">
      <w:pPr>
        <w:pStyle w:val="SemEspaamento"/>
        <w:spacing w:line="360" w:lineRule="auto"/>
        <w:jc w:val="center"/>
        <w:rPr>
          <w:rFonts w:ascii="Times New Roman" w:hAnsi="Times New Roman"/>
          <w:color w:val="000000" w:themeColor="text1"/>
          <w:sz w:val="24"/>
          <w:szCs w:val="24"/>
        </w:rPr>
      </w:pPr>
    </w:p>
    <w:p w14:paraId="42AE4558" w14:textId="77777777" w:rsidR="0052082F" w:rsidRPr="006D3256" w:rsidRDefault="0052082F" w:rsidP="0052082F">
      <w:pPr>
        <w:pStyle w:val="SemEspaamento"/>
        <w:jc w:val="center"/>
        <w:rPr>
          <w:rFonts w:ascii="Times New Roman" w:hAnsi="Times New Roman"/>
          <w:color w:val="000000" w:themeColor="text1"/>
          <w:sz w:val="24"/>
          <w:szCs w:val="24"/>
        </w:rPr>
      </w:pPr>
    </w:p>
    <w:p w14:paraId="32A72AC5" w14:textId="77777777" w:rsidR="0052082F" w:rsidRPr="006D3256" w:rsidRDefault="0052082F" w:rsidP="0052082F">
      <w:pPr>
        <w:pStyle w:val="TableContents"/>
        <w:jc w:val="center"/>
        <w:rPr>
          <w:rFonts w:ascii="Times New Roman" w:hAnsi="Times New Roman" w:cs="Times New Roman"/>
          <w:b/>
          <w:bCs/>
          <w:color w:val="000000" w:themeColor="text1"/>
        </w:rPr>
      </w:pPr>
      <w:r w:rsidRPr="006D3256">
        <w:rPr>
          <w:rFonts w:ascii="Times New Roman" w:hAnsi="Times New Roman" w:cs="Times New Roman"/>
          <w:b/>
          <w:bCs/>
          <w:color w:val="000000" w:themeColor="text1"/>
        </w:rPr>
        <w:t>___________________________________________</w:t>
      </w:r>
    </w:p>
    <w:p w14:paraId="52208D53" w14:textId="77777777" w:rsidR="0052082F" w:rsidRPr="006D3256" w:rsidRDefault="0052082F" w:rsidP="0052082F">
      <w:pPr>
        <w:ind w:right="-1"/>
        <w:jc w:val="center"/>
        <w:rPr>
          <w:b/>
          <w:bCs/>
          <w:color w:val="000000" w:themeColor="text1"/>
        </w:rPr>
      </w:pPr>
      <w:r w:rsidRPr="006D3256">
        <w:rPr>
          <w:b/>
          <w:bCs/>
          <w:color w:val="000000" w:themeColor="text1"/>
        </w:rPr>
        <w:t>M.C. GONÇALVES ENGENHARIA EIRELI – ME</w:t>
      </w:r>
    </w:p>
    <w:p w14:paraId="45DA871D" w14:textId="77777777" w:rsidR="0052082F" w:rsidRPr="006D3256" w:rsidRDefault="0052082F" w:rsidP="0052082F">
      <w:pPr>
        <w:ind w:right="-1"/>
        <w:jc w:val="center"/>
        <w:rPr>
          <w:bCs/>
          <w:color w:val="000000" w:themeColor="text1"/>
        </w:rPr>
      </w:pPr>
      <w:r w:rsidRPr="006D3256">
        <w:rPr>
          <w:bCs/>
          <w:color w:val="000000" w:themeColor="text1"/>
        </w:rPr>
        <w:t>CNPJ: 07.723.036/0001-42</w:t>
      </w:r>
    </w:p>
    <w:p w14:paraId="6B7E34D4" w14:textId="77777777" w:rsidR="0052082F" w:rsidRPr="006D3256" w:rsidRDefault="0052082F" w:rsidP="0052082F">
      <w:pPr>
        <w:ind w:right="-1"/>
        <w:jc w:val="center"/>
        <w:rPr>
          <w:bCs/>
          <w:color w:val="000000" w:themeColor="text1"/>
        </w:rPr>
      </w:pPr>
      <w:r w:rsidRPr="006D3256">
        <w:rPr>
          <w:bCs/>
          <w:color w:val="000000" w:themeColor="text1"/>
        </w:rPr>
        <w:t>ENG.ELETRICISTA MARCUS CLAUDIO GONÇALVES</w:t>
      </w:r>
    </w:p>
    <w:p w14:paraId="63BDAC4A" w14:textId="77777777" w:rsidR="0052082F" w:rsidRPr="006D3256" w:rsidRDefault="0052082F" w:rsidP="0052082F">
      <w:pPr>
        <w:pStyle w:val="TableContents"/>
        <w:ind w:left="2127"/>
        <w:jc w:val="center"/>
        <w:rPr>
          <w:rFonts w:ascii="Times New Roman" w:hAnsi="Times New Roman" w:cs="Times New Roman"/>
          <w:bCs/>
          <w:color w:val="000000" w:themeColor="text1"/>
        </w:rPr>
      </w:pPr>
    </w:p>
    <w:p w14:paraId="7E8775B6" w14:textId="77777777" w:rsidR="0052082F" w:rsidRPr="006D3256" w:rsidRDefault="0052082F" w:rsidP="0052082F">
      <w:pPr>
        <w:pStyle w:val="Standard"/>
        <w:jc w:val="center"/>
        <w:rPr>
          <w:rFonts w:ascii="Times New Roman" w:hAnsi="Times New Roman" w:cs="Times New Roman"/>
          <w:color w:val="000000" w:themeColor="text1"/>
        </w:rPr>
      </w:pPr>
    </w:p>
    <w:p w14:paraId="2DBBB75C" w14:textId="77777777" w:rsidR="0052082F" w:rsidRPr="006D3256" w:rsidRDefault="0052082F" w:rsidP="0052082F">
      <w:pPr>
        <w:pStyle w:val="Standard"/>
        <w:jc w:val="center"/>
        <w:rPr>
          <w:rFonts w:ascii="Times New Roman" w:hAnsi="Times New Roman" w:cs="Times New Roman"/>
          <w:color w:val="000000" w:themeColor="text1"/>
        </w:rPr>
      </w:pPr>
    </w:p>
    <w:p w14:paraId="15762229" w14:textId="77777777" w:rsidR="0052082F" w:rsidRPr="006D3256" w:rsidRDefault="0052082F" w:rsidP="0052082F">
      <w:pPr>
        <w:pStyle w:val="Standard"/>
        <w:jc w:val="center"/>
        <w:rPr>
          <w:rFonts w:ascii="Times New Roman" w:hAnsi="Times New Roman" w:cs="Times New Roman"/>
          <w:color w:val="000000" w:themeColor="text1"/>
        </w:rPr>
      </w:pPr>
    </w:p>
    <w:p w14:paraId="70093B49" w14:textId="77777777" w:rsidR="0052082F" w:rsidRPr="006D3256" w:rsidRDefault="0052082F" w:rsidP="0052082F">
      <w:pPr>
        <w:pStyle w:val="Standard"/>
        <w:jc w:val="center"/>
        <w:rPr>
          <w:rFonts w:ascii="Times New Roman" w:hAnsi="Times New Roman" w:cs="Times New Roman"/>
          <w:color w:val="000000" w:themeColor="text1"/>
        </w:rPr>
      </w:pPr>
    </w:p>
    <w:p w14:paraId="2D3448CC" w14:textId="77777777" w:rsidR="0052082F" w:rsidRPr="006D3256" w:rsidRDefault="0052082F" w:rsidP="0052082F">
      <w:pPr>
        <w:pStyle w:val="Standard"/>
        <w:jc w:val="center"/>
        <w:rPr>
          <w:rFonts w:ascii="Times New Roman" w:hAnsi="Times New Roman" w:cs="Times New Roman"/>
          <w:b/>
          <w:bCs/>
          <w:color w:val="000000" w:themeColor="text1"/>
        </w:rPr>
      </w:pPr>
      <w:r w:rsidRPr="006D3256">
        <w:rPr>
          <w:rFonts w:ascii="Times New Roman" w:hAnsi="Times New Roman" w:cs="Times New Roman"/>
          <w:b/>
          <w:bCs/>
          <w:color w:val="000000" w:themeColor="text1"/>
        </w:rPr>
        <w:t>________________________________</w:t>
      </w:r>
    </w:p>
    <w:p w14:paraId="49D97587" w14:textId="77777777" w:rsidR="0052082F" w:rsidRPr="006D3256" w:rsidRDefault="0052082F" w:rsidP="0052082F">
      <w:pPr>
        <w:pStyle w:val="Standard"/>
        <w:jc w:val="center"/>
        <w:rPr>
          <w:rFonts w:ascii="Times New Roman" w:hAnsi="Times New Roman" w:cs="Times New Roman"/>
          <w:b/>
          <w:bCs/>
          <w:color w:val="000000" w:themeColor="text1"/>
        </w:rPr>
      </w:pPr>
      <w:r w:rsidRPr="006D3256">
        <w:rPr>
          <w:rFonts w:ascii="Times New Roman" w:hAnsi="Times New Roman" w:cs="Times New Roman"/>
          <w:b/>
          <w:bCs/>
          <w:color w:val="000000" w:themeColor="text1"/>
        </w:rPr>
        <w:t>JOSÉ EDUARDO ALVES</w:t>
      </w:r>
    </w:p>
    <w:p w14:paraId="367E9775" w14:textId="77777777" w:rsidR="0052082F" w:rsidRPr="006D3256" w:rsidRDefault="0052082F" w:rsidP="0052082F">
      <w:pPr>
        <w:pStyle w:val="Standard"/>
        <w:jc w:val="center"/>
        <w:rPr>
          <w:rFonts w:ascii="Times New Roman" w:hAnsi="Times New Roman" w:cs="Times New Roman"/>
          <w:color w:val="000000" w:themeColor="text1"/>
        </w:rPr>
      </w:pPr>
      <w:r w:rsidRPr="006D3256">
        <w:rPr>
          <w:rFonts w:ascii="Times New Roman" w:hAnsi="Times New Roman" w:cs="Times New Roman"/>
          <w:color w:val="000000" w:themeColor="text1"/>
        </w:rPr>
        <w:t>Secretário Municipal de Obras e Infraestrutura</w:t>
      </w:r>
    </w:p>
    <w:p w14:paraId="31852E0F" w14:textId="77777777" w:rsidR="0052082F" w:rsidRPr="006D3256" w:rsidRDefault="0052082F" w:rsidP="0052082F">
      <w:pPr>
        <w:pStyle w:val="Standard"/>
        <w:spacing w:line="360" w:lineRule="auto"/>
        <w:jc w:val="right"/>
        <w:rPr>
          <w:rFonts w:ascii="Times New Roman" w:hAnsi="Times New Roman" w:cs="Times New Roman"/>
          <w:color w:val="000000" w:themeColor="text1"/>
        </w:rPr>
      </w:pPr>
    </w:p>
    <w:p w14:paraId="296D8680" w14:textId="77777777" w:rsidR="006E709D" w:rsidRPr="008033AE" w:rsidRDefault="006E709D" w:rsidP="006E709D">
      <w:pPr>
        <w:tabs>
          <w:tab w:val="left" w:pos="709"/>
        </w:tabs>
        <w:jc w:val="center"/>
        <w:rPr>
          <w:rFonts w:asciiTheme="minorHAnsi" w:hAnsiTheme="minorHAnsi" w:cstheme="minorHAnsi"/>
          <w:sz w:val="22"/>
          <w:szCs w:val="22"/>
        </w:rPr>
      </w:pPr>
    </w:p>
    <w:p w14:paraId="37EF5869" w14:textId="77777777" w:rsidR="006E709D" w:rsidRDefault="006E709D" w:rsidP="00574317">
      <w:pPr>
        <w:ind w:right="-2"/>
        <w:jc w:val="center"/>
        <w:rPr>
          <w:rFonts w:ascii="Arial" w:eastAsia="Calibri" w:hAnsi="Arial" w:cs="Arial"/>
          <w:b/>
          <w:bCs/>
          <w:color w:val="00B050"/>
          <w:sz w:val="22"/>
          <w:szCs w:val="22"/>
          <w:lang w:eastAsia="en-US"/>
        </w:rPr>
      </w:pPr>
    </w:p>
    <w:p w14:paraId="455DB06F" w14:textId="77777777" w:rsidR="006E709D" w:rsidRDefault="006E709D" w:rsidP="00574317">
      <w:pPr>
        <w:ind w:right="-2"/>
        <w:jc w:val="center"/>
        <w:rPr>
          <w:rFonts w:ascii="Arial" w:eastAsia="Calibri" w:hAnsi="Arial" w:cs="Arial"/>
          <w:b/>
          <w:bCs/>
          <w:color w:val="00B050"/>
          <w:sz w:val="22"/>
          <w:szCs w:val="22"/>
          <w:lang w:eastAsia="en-US"/>
        </w:rPr>
      </w:pPr>
    </w:p>
    <w:p w14:paraId="4845BDB3" w14:textId="77777777" w:rsidR="006E709D" w:rsidRDefault="006E709D" w:rsidP="00574317">
      <w:pPr>
        <w:ind w:right="-2"/>
        <w:jc w:val="center"/>
        <w:rPr>
          <w:rFonts w:ascii="Arial" w:eastAsia="Calibri" w:hAnsi="Arial" w:cs="Arial"/>
          <w:b/>
          <w:bCs/>
          <w:color w:val="00B050"/>
          <w:sz w:val="22"/>
          <w:szCs w:val="22"/>
          <w:lang w:eastAsia="en-US"/>
        </w:rPr>
      </w:pPr>
    </w:p>
    <w:p w14:paraId="4EAF17D7" w14:textId="77777777" w:rsidR="00B31F6C" w:rsidRDefault="00B31F6C" w:rsidP="00574317">
      <w:pPr>
        <w:ind w:right="-2"/>
        <w:jc w:val="center"/>
        <w:rPr>
          <w:rFonts w:ascii="Arial" w:eastAsia="Calibri" w:hAnsi="Arial" w:cs="Arial"/>
          <w:b/>
          <w:bCs/>
          <w:color w:val="00B050"/>
          <w:sz w:val="22"/>
          <w:szCs w:val="22"/>
          <w:lang w:eastAsia="en-US"/>
        </w:rPr>
      </w:pPr>
    </w:p>
    <w:p w14:paraId="6B37EA5E" w14:textId="77777777" w:rsidR="003A1039" w:rsidRDefault="003A1039" w:rsidP="00574317">
      <w:pPr>
        <w:ind w:right="-2"/>
        <w:jc w:val="center"/>
        <w:rPr>
          <w:rFonts w:ascii="Arial" w:eastAsia="Calibri" w:hAnsi="Arial" w:cs="Arial"/>
          <w:b/>
          <w:bCs/>
          <w:color w:val="00B050"/>
          <w:sz w:val="22"/>
          <w:szCs w:val="22"/>
          <w:lang w:eastAsia="en-US"/>
        </w:rPr>
      </w:pPr>
    </w:p>
    <w:p w14:paraId="5FB9E1F8" w14:textId="77777777" w:rsidR="00112136" w:rsidRDefault="00112136" w:rsidP="00574317">
      <w:pPr>
        <w:pStyle w:val="Corpodetexto"/>
        <w:ind w:right="-2"/>
        <w:jc w:val="center"/>
        <w:rPr>
          <w:rFonts w:ascii="Arial" w:hAnsi="Arial" w:cs="Arial"/>
          <w:bCs/>
          <w:sz w:val="22"/>
          <w:szCs w:val="22"/>
          <w:u w:val="none"/>
        </w:rPr>
      </w:pPr>
    </w:p>
    <w:p w14:paraId="5673CA4C" w14:textId="44C8A049"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3145695A"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5D5826">
        <w:rPr>
          <w:rFonts w:ascii="Arial" w:hAnsi="Arial" w:cs="Arial"/>
          <w:b w:val="0"/>
          <w:bCs/>
          <w:sz w:val="22"/>
          <w:szCs w:val="22"/>
          <w:u w:val="none"/>
        </w:rPr>
        <w:t>0</w:t>
      </w:r>
      <w:r w:rsidR="00D91EDD">
        <w:rPr>
          <w:rFonts w:ascii="Arial" w:hAnsi="Arial" w:cs="Arial"/>
          <w:b w:val="0"/>
          <w:bCs/>
          <w:sz w:val="22"/>
          <w:szCs w:val="22"/>
          <w:u w:val="none"/>
        </w:rPr>
        <w:t>8</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6E709D">
        <w:rPr>
          <w:rFonts w:ascii="Arial" w:hAnsi="Arial" w:cs="Arial"/>
          <w:b w:val="0"/>
          <w:bCs/>
          <w:sz w:val="22"/>
          <w:szCs w:val="22"/>
          <w:u w:val="none"/>
        </w:rPr>
        <w:t>4</w:t>
      </w:r>
      <w:r w:rsidR="00D91EDD">
        <w:rPr>
          <w:rFonts w:ascii="Arial" w:hAnsi="Arial" w:cs="Arial"/>
          <w:b w:val="0"/>
          <w:bCs/>
          <w:sz w:val="22"/>
          <w:szCs w:val="22"/>
          <w:u w:val="none"/>
        </w:rPr>
        <w:t>0</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682939D3"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6E709D">
        <w:rPr>
          <w:rFonts w:ascii="Arial" w:hAnsi="Arial" w:cs="Arial"/>
          <w:b w:val="0"/>
          <w:bCs/>
          <w:sz w:val="22"/>
          <w:szCs w:val="22"/>
          <w:u w:val="none"/>
        </w:rPr>
        <w:t>4</w:t>
      </w:r>
      <w:r w:rsidR="00085DAE">
        <w:rPr>
          <w:rFonts w:ascii="Arial" w:hAnsi="Arial" w:cs="Arial"/>
          <w:b w:val="0"/>
          <w:bCs/>
          <w:sz w:val="22"/>
          <w:szCs w:val="22"/>
          <w:u w:val="none"/>
        </w:rPr>
        <w:t>0</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00</w:t>
      </w:r>
      <w:r w:rsidR="00085DAE">
        <w:rPr>
          <w:rFonts w:ascii="Arial" w:hAnsi="Arial" w:cs="Arial"/>
          <w:b w:val="0"/>
          <w:bCs/>
          <w:sz w:val="22"/>
          <w:szCs w:val="22"/>
          <w:u w:val="none"/>
        </w:rPr>
        <w:t>8</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06F6B4E9"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36574D46"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7BDE0AFE"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6E709D">
        <w:rPr>
          <w:rFonts w:ascii="Arial" w:hAnsi="Arial" w:cs="Arial"/>
          <w:b/>
          <w:bCs/>
          <w:sz w:val="22"/>
          <w:szCs w:val="22"/>
        </w:rPr>
        <w:t>4</w:t>
      </w:r>
      <w:r w:rsidR="002D6D3B">
        <w:rPr>
          <w:rFonts w:ascii="Arial" w:hAnsi="Arial" w:cs="Arial"/>
          <w:b/>
          <w:bCs/>
          <w:sz w:val="22"/>
          <w:szCs w:val="22"/>
        </w:rPr>
        <w:t>0</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00</w:t>
      </w:r>
      <w:r w:rsidR="002D6D3B">
        <w:rPr>
          <w:rFonts w:ascii="Arial" w:hAnsi="Arial" w:cs="Arial"/>
          <w:b/>
          <w:bCs/>
          <w:sz w:val="22"/>
          <w:szCs w:val="22"/>
        </w:rPr>
        <w:t>8</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748DBEB8"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Fax: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0D16796F" w14:textId="637DA3E6" w:rsidR="004D2399"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EE46AA" w:rsidRPr="00EE46AA">
        <w:rPr>
          <w:rFonts w:ascii="Arial" w:eastAsia="Calibri" w:hAnsi="Arial" w:cs="Arial"/>
          <w:bCs/>
          <w:sz w:val="20"/>
          <w:szCs w:val="20"/>
          <w:lang w:eastAsia="en-US"/>
        </w:rPr>
        <w:t>contratação de empresa especializada para o fornecimento de materiais e execução dos serviços de instalação de 64 (sessenta e quatro) padrões de entrada de energia elétrica, categoria B0, com saída aérea, conforme normas técnicas da concessionária Neoenergia Elektro</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319869EA" w14:textId="77777777" w:rsidR="00F47E14" w:rsidRDefault="00F47E14" w:rsidP="00574317">
      <w:pPr>
        <w:overflowPunct w:val="0"/>
        <w:autoSpaceDE w:val="0"/>
        <w:autoSpaceDN w:val="0"/>
        <w:adjustRightInd w:val="0"/>
        <w:ind w:right="-2"/>
        <w:jc w:val="both"/>
        <w:textAlignment w:val="baseline"/>
        <w:rPr>
          <w:rFonts w:ascii="Arial" w:hAnsi="Arial" w:cs="Arial"/>
          <w:b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8"/>
        <w:gridCol w:w="4397"/>
        <w:gridCol w:w="709"/>
        <w:gridCol w:w="755"/>
        <w:gridCol w:w="947"/>
        <w:gridCol w:w="1134"/>
        <w:gridCol w:w="1129"/>
      </w:tblGrid>
      <w:tr w:rsidR="005D3B80" w:rsidRPr="002D6D3B" w14:paraId="6B813DCB" w14:textId="77777777" w:rsidTr="005D3B80">
        <w:trPr>
          <w:trHeight w:val="415"/>
          <w:jc w:val="center"/>
        </w:trPr>
        <w:tc>
          <w:tcPr>
            <w:tcW w:w="5000" w:type="pct"/>
            <w:gridSpan w:val="7"/>
            <w:tcBorders>
              <w:top w:val="single" w:sz="4" w:space="0" w:color="auto"/>
              <w:left w:val="single" w:sz="4" w:space="0" w:color="auto"/>
              <w:bottom w:val="single" w:sz="4" w:space="0" w:color="auto"/>
            </w:tcBorders>
            <w:shd w:val="clear" w:color="auto" w:fill="92CDDC" w:themeFill="accent5" w:themeFillTint="99"/>
            <w:vAlign w:val="center"/>
          </w:tcPr>
          <w:p w14:paraId="2162EF40" w14:textId="5697B4D1" w:rsidR="005D3B80" w:rsidRDefault="005D3B80" w:rsidP="002D6D3B">
            <w:pPr>
              <w:jc w:val="center"/>
              <w:rPr>
                <w:rFonts w:ascii="Arial" w:hAnsi="Arial" w:cs="Arial"/>
                <w:b/>
                <w:bCs/>
                <w:sz w:val="16"/>
                <w:szCs w:val="16"/>
              </w:rPr>
            </w:pPr>
            <w:r>
              <w:rPr>
                <w:rFonts w:ascii="Arial" w:hAnsi="Arial" w:cs="Arial"/>
                <w:b/>
                <w:bCs/>
                <w:sz w:val="16"/>
                <w:szCs w:val="16"/>
              </w:rPr>
              <w:t>Lote único</w:t>
            </w:r>
          </w:p>
        </w:tc>
      </w:tr>
      <w:tr w:rsidR="005D3B80" w:rsidRPr="002D6D3B" w14:paraId="5941A1D0" w14:textId="3A978F57" w:rsidTr="005D3B80">
        <w:trPr>
          <w:trHeight w:val="415"/>
          <w:jc w:val="center"/>
        </w:trPr>
        <w:tc>
          <w:tcPr>
            <w:tcW w:w="290"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0D34D436" w14:textId="77777777" w:rsidR="002D6D3B" w:rsidRPr="002D6D3B" w:rsidRDefault="002D6D3B" w:rsidP="00585502">
            <w:pPr>
              <w:jc w:val="center"/>
              <w:rPr>
                <w:rFonts w:ascii="Arial" w:hAnsi="Arial" w:cs="Arial"/>
                <w:b/>
                <w:bCs/>
                <w:sz w:val="16"/>
                <w:szCs w:val="16"/>
              </w:rPr>
            </w:pPr>
            <w:r w:rsidRPr="002D6D3B">
              <w:rPr>
                <w:rFonts w:ascii="Arial" w:hAnsi="Arial" w:cs="Arial"/>
                <w:b/>
                <w:bCs/>
                <w:sz w:val="16"/>
                <w:szCs w:val="16"/>
              </w:rPr>
              <w:t>ITEM</w:t>
            </w:r>
          </w:p>
        </w:tc>
        <w:tc>
          <w:tcPr>
            <w:tcW w:w="2283"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3EBDD311" w14:textId="77777777" w:rsidR="002D6D3B" w:rsidRPr="002D6D3B" w:rsidRDefault="002D6D3B" w:rsidP="00585502">
            <w:pPr>
              <w:jc w:val="center"/>
              <w:rPr>
                <w:rFonts w:ascii="Arial" w:hAnsi="Arial" w:cs="Arial"/>
                <w:b/>
                <w:bCs/>
                <w:sz w:val="16"/>
                <w:szCs w:val="16"/>
              </w:rPr>
            </w:pPr>
            <w:r w:rsidRPr="002D6D3B">
              <w:rPr>
                <w:rFonts w:ascii="Arial" w:hAnsi="Arial" w:cs="Arial"/>
                <w:b/>
                <w:bCs/>
                <w:sz w:val="16"/>
                <w:szCs w:val="16"/>
              </w:rPr>
              <w:t>DESCRIÇÃO</w:t>
            </w:r>
          </w:p>
        </w:tc>
        <w:tc>
          <w:tcPr>
            <w:tcW w:w="368"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1356F68A" w14:textId="77777777" w:rsidR="002D6D3B" w:rsidRPr="002D6D3B" w:rsidRDefault="002D6D3B" w:rsidP="00585502">
            <w:pPr>
              <w:jc w:val="center"/>
              <w:rPr>
                <w:rFonts w:ascii="Arial" w:hAnsi="Arial" w:cs="Arial"/>
                <w:b/>
                <w:bCs/>
                <w:sz w:val="16"/>
                <w:szCs w:val="16"/>
              </w:rPr>
            </w:pPr>
            <w:r w:rsidRPr="002D6D3B">
              <w:rPr>
                <w:rFonts w:ascii="Arial" w:hAnsi="Arial" w:cs="Arial"/>
                <w:b/>
                <w:bCs/>
                <w:sz w:val="16"/>
                <w:szCs w:val="16"/>
              </w:rPr>
              <w:t>UNID.</w:t>
            </w:r>
          </w:p>
        </w:tc>
        <w:tc>
          <w:tcPr>
            <w:tcW w:w="392" w:type="pct"/>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tcPr>
          <w:p w14:paraId="0A3CCAED" w14:textId="77777777" w:rsidR="002D6D3B" w:rsidRPr="002D6D3B" w:rsidRDefault="002D6D3B" w:rsidP="00585502">
            <w:pPr>
              <w:jc w:val="center"/>
              <w:rPr>
                <w:rFonts w:ascii="Arial" w:hAnsi="Arial" w:cs="Arial"/>
                <w:b/>
                <w:bCs/>
                <w:sz w:val="16"/>
                <w:szCs w:val="16"/>
              </w:rPr>
            </w:pPr>
            <w:r w:rsidRPr="002D6D3B">
              <w:rPr>
                <w:rFonts w:ascii="Arial" w:hAnsi="Arial" w:cs="Arial"/>
                <w:b/>
                <w:bCs/>
                <w:sz w:val="16"/>
                <w:szCs w:val="16"/>
              </w:rPr>
              <w:t>QUANT.</w:t>
            </w:r>
          </w:p>
        </w:tc>
        <w:tc>
          <w:tcPr>
            <w:tcW w:w="492" w:type="pct"/>
            <w:shd w:val="clear" w:color="auto" w:fill="92CDDC" w:themeFill="accent5" w:themeFillTint="99"/>
            <w:vAlign w:val="center"/>
          </w:tcPr>
          <w:p w14:paraId="41EB87ED" w14:textId="2EC1C96F" w:rsidR="002D6D3B" w:rsidRPr="002D6D3B" w:rsidRDefault="002D6D3B" w:rsidP="002D6D3B">
            <w:pPr>
              <w:jc w:val="center"/>
              <w:rPr>
                <w:rFonts w:ascii="Arial" w:hAnsi="Arial" w:cs="Arial"/>
                <w:b/>
                <w:bCs/>
                <w:sz w:val="16"/>
                <w:szCs w:val="16"/>
              </w:rPr>
            </w:pPr>
            <w:r>
              <w:rPr>
                <w:rFonts w:ascii="Arial" w:hAnsi="Arial" w:cs="Arial"/>
                <w:b/>
                <w:bCs/>
                <w:sz w:val="16"/>
                <w:szCs w:val="16"/>
              </w:rPr>
              <w:t>Marca</w:t>
            </w:r>
          </w:p>
        </w:tc>
        <w:tc>
          <w:tcPr>
            <w:tcW w:w="589" w:type="pct"/>
            <w:shd w:val="clear" w:color="auto" w:fill="92CDDC" w:themeFill="accent5" w:themeFillTint="99"/>
            <w:vAlign w:val="center"/>
          </w:tcPr>
          <w:p w14:paraId="64883DFD" w14:textId="24FEFE50" w:rsidR="002D6D3B" w:rsidRPr="002D6D3B" w:rsidRDefault="002D6D3B" w:rsidP="002D6D3B">
            <w:pPr>
              <w:jc w:val="center"/>
              <w:rPr>
                <w:rFonts w:ascii="Arial" w:hAnsi="Arial" w:cs="Arial"/>
                <w:b/>
                <w:bCs/>
                <w:sz w:val="16"/>
                <w:szCs w:val="16"/>
              </w:rPr>
            </w:pPr>
            <w:r>
              <w:rPr>
                <w:rFonts w:ascii="Arial" w:hAnsi="Arial" w:cs="Arial"/>
                <w:b/>
                <w:bCs/>
                <w:sz w:val="16"/>
                <w:szCs w:val="16"/>
              </w:rPr>
              <w:t>v.unit</w:t>
            </w:r>
          </w:p>
        </w:tc>
        <w:tc>
          <w:tcPr>
            <w:tcW w:w="586" w:type="pct"/>
            <w:shd w:val="clear" w:color="auto" w:fill="92CDDC" w:themeFill="accent5" w:themeFillTint="99"/>
            <w:vAlign w:val="center"/>
          </w:tcPr>
          <w:p w14:paraId="6362DCA9" w14:textId="7F78D3AD" w:rsidR="002D6D3B" w:rsidRPr="002D6D3B" w:rsidRDefault="002D6D3B" w:rsidP="002D6D3B">
            <w:pPr>
              <w:jc w:val="center"/>
              <w:rPr>
                <w:rFonts w:ascii="Arial" w:hAnsi="Arial" w:cs="Arial"/>
                <w:b/>
                <w:bCs/>
                <w:sz w:val="16"/>
                <w:szCs w:val="16"/>
              </w:rPr>
            </w:pPr>
            <w:r>
              <w:rPr>
                <w:rFonts w:ascii="Arial" w:hAnsi="Arial" w:cs="Arial"/>
                <w:b/>
                <w:bCs/>
                <w:sz w:val="16"/>
                <w:szCs w:val="16"/>
              </w:rPr>
              <w:t>v.total</w:t>
            </w:r>
          </w:p>
        </w:tc>
      </w:tr>
      <w:tr w:rsidR="005D3B80" w:rsidRPr="002D6D3B" w14:paraId="004C0899" w14:textId="62B83A5A" w:rsidTr="005D3B80">
        <w:trPr>
          <w:trHeight w:val="150"/>
          <w:jc w:val="center"/>
        </w:trPr>
        <w:tc>
          <w:tcPr>
            <w:tcW w:w="290" w:type="pct"/>
            <w:vAlign w:val="center"/>
          </w:tcPr>
          <w:p w14:paraId="45E99FD9" w14:textId="77777777" w:rsidR="002D6D3B" w:rsidRPr="002D6D3B" w:rsidRDefault="002D6D3B" w:rsidP="00585502">
            <w:pPr>
              <w:spacing w:line="360" w:lineRule="auto"/>
              <w:jc w:val="center"/>
              <w:rPr>
                <w:rFonts w:ascii="Arial" w:hAnsi="Arial" w:cs="Arial"/>
                <w:sz w:val="16"/>
                <w:szCs w:val="16"/>
              </w:rPr>
            </w:pPr>
            <w:r w:rsidRPr="002D6D3B">
              <w:rPr>
                <w:rFonts w:ascii="Arial" w:hAnsi="Arial" w:cs="Arial"/>
                <w:sz w:val="16"/>
                <w:szCs w:val="16"/>
              </w:rPr>
              <w:t>01</w:t>
            </w:r>
          </w:p>
        </w:tc>
        <w:tc>
          <w:tcPr>
            <w:tcW w:w="2283" w:type="pct"/>
            <w:vAlign w:val="center"/>
          </w:tcPr>
          <w:p w14:paraId="2EA62844" w14:textId="77777777" w:rsidR="002D6D3B" w:rsidRPr="002D6D3B" w:rsidRDefault="002D6D3B" w:rsidP="00585502">
            <w:pPr>
              <w:spacing w:after="120" w:line="360" w:lineRule="auto"/>
              <w:jc w:val="both"/>
              <w:rPr>
                <w:rStyle w:val="fontstyle01"/>
                <w:rFonts w:ascii="Arial" w:hAnsi="Arial" w:cs="Arial"/>
                <w:sz w:val="16"/>
                <w:szCs w:val="16"/>
              </w:rPr>
            </w:pPr>
            <w:r w:rsidRPr="002D6D3B">
              <w:rPr>
                <w:rFonts w:ascii="Arial" w:hAnsi="Arial" w:cs="Arial"/>
                <w:sz w:val="16"/>
                <w:szCs w:val="16"/>
              </w:rPr>
              <w:t xml:space="preserve">Padrão de entrada de energia elétrica, bifásico, categoria B0, saída aérea, conforme norma </w:t>
            </w:r>
            <w:r w:rsidRPr="002D6D3B">
              <w:rPr>
                <w:rStyle w:val="fontstyle01"/>
                <w:rFonts w:ascii="Arial" w:hAnsi="Arial" w:cs="Arial"/>
                <w:sz w:val="16"/>
                <w:szCs w:val="16"/>
              </w:rPr>
              <w:t>DIS-NOR-030 da Neoenergia Elektro, composto por poste de concreto com caixa incorporada, 7,5m x 200daN, disjuntor bipolar, Din de 50 ampéres, aterramento com haste cobreada, caixa de inspeção, condutor de cobre nú e conectores adequados.</w:t>
            </w:r>
          </w:p>
          <w:p w14:paraId="376389C7" w14:textId="77777777" w:rsidR="002D6D3B" w:rsidRPr="002D6D3B" w:rsidRDefault="002D6D3B" w:rsidP="00585502">
            <w:pPr>
              <w:spacing w:line="360" w:lineRule="auto"/>
              <w:jc w:val="both"/>
              <w:rPr>
                <w:rFonts w:ascii="Arial" w:hAnsi="Arial" w:cs="Arial"/>
                <w:sz w:val="16"/>
                <w:szCs w:val="16"/>
              </w:rPr>
            </w:pPr>
            <w:r w:rsidRPr="002D6D3B">
              <w:rPr>
                <w:rFonts w:ascii="Arial" w:hAnsi="Arial" w:cs="Arial"/>
                <w:sz w:val="16"/>
                <w:szCs w:val="16"/>
              </w:rPr>
              <w:t>Obs. Instalação e fornecimento de material.</w:t>
            </w:r>
          </w:p>
        </w:tc>
        <w:tc>
          <w:tcPr>
            <w:tcW w:w="368" w:type="pct"/>
            <w:vAlign w:val="center"/>
          </w:tcPr>
          <w:p w14:paraId="00A95F4E" w14:textId="77777777" w:rsidR="002D6D3B" w:rsidRPr="002D6D3B" w:rsidRDefault="002D6D3B" w:rsidP="00585502">
            <w:pPr>
              <w:spacing w:line="360" w:lineRule="auto"/>
              <w:jc w:val="center"/>
              <w:rPr>
                <w:rFonts w:ascii="Arial" w:hAnsi="Arial" w:cs="Arial"/>
                <w:sz w:val="16"/>
                <w:szCs w:val="16"/>
              </w:rPr>
            </w:pPr>
            <w:r w:rsidRPr="002D6D3B">
              <w:rPr>
                <w:rFonts w:ascii="Arial" w:hAnsi="Arial" w:cs="Arial"/>
                <w:sz w:val="16"/>
                <w:szCs w:val="16"/>
              </w:rPr>
              <w:t>UN</w:t>
            </w:r>
          </w:p>
        </w:tc>
        <w:tc>
          <w:tcPr>
            <w:tcW w:w="392" w:type="pct"/>
            <w:vAlign w:val="center"/>
          </w:tcPr>
          <w:p w14:paraId="7CB9D5CD" w14:textId="77777777" w:rsidR="002D6D3B" w:rsidRPr="002D6D3B" w:rsidRDefault="002D6D3B" w:rsidP="00585502">
            <w:pPr>
              <w:spacing w:line="360" w:lineRule="auto"/>
              <w:jc w:val="center"/>
              <w:rPr>
                <w:rFonts w:ascii="Arial" w:hAnsi="Arial" w:cs="Arial"/>
                <w:sz w:val="16"/>
                <w:szCs w:val="16"/>
              </w:rPr>
            </w:pPr>
            <w:r w:rsidRPr="002D6D3B">
              <w:rPr>
                <w:rFonts w:ascii="Arial" w:hAnsi="Arial" w:cs="Arial"/>
                <w:sz w:val="16"/>
                <w:szCs w:val="16"/>
              </w:rPr>
              <w:t>64</w:t>
            </w:r>
          </w:p>
        </w:tc>
        <w:tc>
          <w:tcPr>
            <w:tcW w:w="492" w:type="pct"/>
          </w:tcPr>
          <w:p w14:paraId="08EBDC8F" w14:textId="77777777" w:rsidR="002D6D3B" w:rsidRPr="002D6D3B" w:rsidRDefault="002D6D3B" w:rsidP="00585502">
            <w:pPr>
              <w:spacing w:line="360" w:lineRule="auto"/>
              <w:jc w:val="center"/>
              <w:rPr>
                <w:rFonts w:ascii="Arial" w:hAnsi="Arial" w:cs="Arial"/>
                <w:sz w:val="16"/>
                <w:szCs w:val="16"/>
              </w:rPr>
            </w:pPr>
          </w:p>
        </w:tc>
        <w:tc>
          <w:tcPr>
            <w:tcW w:w="589" w:type="pct"/>
          </w:tcPr>
          <w:p w14:paraId="0E1161F7" w14:textId="77777777" w:rsidR="002D6D3B" w:rsidRPr="002D6D3B" w:rsidRDefault="002D6D3B" w:rsidP="00585502">
            <w:pPr>
              <w:spacing w:line="360" w:lineRule="auto"/>
              <w:jc w:val="center"/>
              <w:rPr>
                <w:rFonts w:ascii="Arial" w:hAnsi="Arial" w:cs="Arial"/>
                <w:sz w:val="16"/>
                <w:szCs w:val="16"/>
              </w:rPr>
            </w:pPr>
          </w:p>
        </w:tc>
        <w:tc>
          <w:tcPr>
            <w:tcW w:w="586" w:type="pct"/>
          </w:tcPr>
          <w:p w14:paraId="50A36B4E" w14:textId="77777777" w:rsidR="002D6D3B" w:rsidRPr="002D6D3B" w:rsidRDefault="002D6D3B" w:rsidP="00585502">
            <w:pPr>
              <w:spacing w:line="360" w:lineRule="auto"/>
              <w:jc w:val="center"/>
              <w:rPr>
                <w:rFonts w:ascii="Arial" w:hAnsi="Arial" w:cs="Arial"/>
                <w:sz w:val="16"/>
                <w:szCs w:val="16"/>
              </w:rPr>
            </w:pPr>
          </w:p>
        </w:tc>
      </w:tr>
      <w:tr w:rsidR="005D3B80" w:rsidRPr="002D6D3B" w14:paraId="6BAAA05A" w14:textId="28587CA8" w:rsidTr="005D3B80">
        <w:trPr>
          <w:trHeight w:val="150"/>
          <w:jc w:val="center"/>
        </w:trPr>
        <w:tc>
          <w:tcPr>
            <w:tcW w:w="290" w:type="pct"/>
            <w:vAlign w:val="center"/>
          </w:tcPr>
          <w:p w14:paraId="7FF27C9E" w14:textId="77777777" w:rsidR="002D6D3B" w:rsidRPr="002D6D3B" w:rsidRDefault="002D6D3B" w:rsidP="00585502">
            <w:pPr>
              <w:spacing w:line="360" w:lineRule="auto"/>
              <w:jc w:val="center"/>
              <w:rPr>
                <w:rFonts w:ascii="Arial" w:hAnsi="Arial" w:cs="Arial"/>
                <w:sz w:val="16"/>
                <w:szCs w:val="16"/>
              </w:rPr>
            </w:pPr>
            <w:r w:rsidRPr="002D6D3B">
              <w:rPr>
                <w:rFonts w:ascii="Arial" w:hAnsi="Arial" w:cs="Arial"/>
                <w:sz w:val="16"/>
                <w:szCs w:val="16"/>
              </w:rPr>
              <w:t>02</w:t>
            </w:r>
          </w:p>
        </w:tc>
        <w:tc>
          <w:tcPr>
            <w:tcW w:w="2283" w:type="pct"/>
            <w:vAlign w:val="center"/>
          </w:tcPr>
          <w:p w14:paraId="14A3AB98" w14:textId="77777777" w:rsidR="002D6D3B" w:rsidRPr="002D6D3B" w:rsidRDefault="002D6D3B" w:rsidP="00585502">
            <w:pPr>
              <w:spacing w:after="120" w:line="360" w:lineRule="auto"/>
              <w:jc w:val="both"/>
              <w:rPr>
                <w:rFonts w:ascii="Arial" w:hAnsi="Arial" w:cs="Arial"/>
                <w:sz w:val="16"/>
                <w:szCs w:val="16"/>
              </w:rPr>
            </w:pPr>
            <w:r w:rsidRPr="002D6D3B">
              <w:rPr>
                <w:rFonts w:ascii="Arial" w:hAnsi="Arial" w:cs="Arial"/>
                <w:sz w:val="16"/>
                <w:szCs w:val="16"/>
              </w:rPr>
              <w:t>Instalação de circuito de alimentação saindo do disjuntor geral do padrão de entrada até o ponto de conexão da residência, utilizando 12 metros de cabo de alumínio triplex de 16mm² com neutro nú e 03 unidades de conectores bimetálico paralelo Tapit para cabo 16mm² - cobre/alumínio.</w:t>
            </w:r>
          </w:p>
          <w:p w14:paraId="65FAA12F" w14:textId="77777777" w:rsidR="002D6D3B" w:rsidRPr="002D6D3B" w:rsidRDefault="002D6D3B" w:rsidP="00585502">
            <w:pPr>
              <w:spacing w:line="360" w:lineRule="auto"/>
              <w:jc w:val="both"/>
              <w:rPr>
                <w:rFonts w:ascii="Arial" w:hAnsi="Arial" w:cs="Arial"/>
                <w:sz w:val="16"/>
                <w:szCs w:val="16"/>
              </w:rPr>
            </w:pPr>
            <w:r w:rsidRPr="002D6D3B">
              <w:rPr>
                <w:rFonts w:ascii="Arial" w:hAnsi="Arial" w:cs="Arial"/>
                <w:sz w:val="16"/>
                <w:szCs w:val="16"/>
              </w:rPr>
              <w:t>Obs. Instalação e fornecimento de material.</w:t>
            </w:r>
          </w:p>
        </w:tc>
        <w:tc>
          <w:tcPr>
            <w:tcW w:w="368" w:type="pct"/>
            <w:vAlign w:val="center"/>
          </w:tcPr>
          <w:p w14:paraId="5B068667" w14:textId="77777777" w:rsidR="002D6D3B" w:rsidRPr="002D6D3B" w:rsidRDefault="002D6D3B" w:rsidP="00585502">
            <w:pPr>
              <w:spacing w:line="360" w:lineRule="auto"/>
              <w:jc w:val="center"/>
              <w:rPr>
                <w:rFonts w:ascii="Arial" w:hAnsi="Arial" w:cs="Arial"/>
                <w:sz w:val="16"/>
                <w:szCs w:val="16"/>
              </w:rPr>
            </w:pPr>
            <w:r w:rsidRPr="002D6D3B">
              <w:rPr>
                <w:rFonts w:ascii="Arial" w:hAnsi="Arial" w:cs="Arial"/>
                <w:sz w:val="16"/>
                <w:szCs w:val="16"/>
              </w:rPr>
              <w:t>UN</w:t>
            </w:r>
          </w:p>
        </w:tc>
        <w:tc>
          <w:tcPr>
            <w:tcW w:w="392" w:type="pct"/>
            <w:vAlign w:val="center"/>
          </w:tcPr>
          <w:p w14:paraId="245F00B3" w14:textId="77777777" w:rsidR="002D6D3B" w:rsidRPr="002D6D3B" w:rsidRDefault="002D6D3B" w:rsidP="00585502">
            <w:pPr>
              <w:spacing w:line="360" w:lineRule="auto"/>
              <w:jc w:val="center"/>
              <w:rPr>
                <w:rFonts w:ascii="Arial" w:hAnsi="Arial" w:cs="Arial"/>
                <w:sz w:val="16"/>
                <w:szCs w:val="16"/>
              </w:rPr>
            </w:pPr>
            <w:r w:rsidRPr="002D6D3B">
              <w:rPr>
                <w:rFonts w:ascii="Arial" w:hAnsi="Arial" w:cs="Arial"/>
                <w:sz w:val="16"/>
                <w:szCs w:val="16"/>
              </w:rPr>
              <w:t>64</w:t>
            </w:r>
          </w:p>
        </w:tc>
        <w:tc>
          <w:tcPr>
            <w:tcW w:w="492" w:type="pct"/>
          </w:tcPr>
          <w:p w14:paraId="4EB9F81F" w14:textId="77777777" w:rsidR="002D6D3B" w:rsidRPr="002D6D3B" w:rsidRDefault="002D6D3B" w:rsidP="00585502">
            <w:pPr>
              <w:spacing w:line="360" w:lineRule="auto"/>
              <w:jc w:val="center"/>
              <w:rPr>
                <w:rFonts w:ascii="Arial" w:hAnsi="Arial" w:cs="Arial"/>
                <w:sz w:val="16"/>
                <w:szCs w:val="16"/>
              </w:rPr>
            </w:pPr>
          </w:p>
        </w:tc>
        <w:tc>
          <w:tcPr>
            <w:tcW w:w="589" w:type="pct"/>
          </w:tcPr>
          <w:p w14:paraId="1F5C26BA" w14:textId="77777777" w:rsidR="002D6D3B" w:rsidRPr="002D6D3B" w:rsidRDefault="002D6D3B" w:rsidP="00585502">
            <w:pPr>
              <w:spacing w:line="360" w:lineRule="auto"/>
              <w:jc w:val="center"/>
              <w:rPr>
                <w:rFonts w:ascii="Arial" w:hAnsi="Arial" w:cs="Arial"/>
                <w:sz w:val="16"/>
                <w:szCs w:val="16"/>
              </w:rPr>
            </w:pPr>
          </w:p>
        </w:tc>
        <w:tc>
          <w:tcPr>
            <w:tcW w:w="586" w:type="pct"/>
          </w:tcPr>
          <w:p w14:paraId="65B31365" w14:textId="77777777" w:rsidR="002D6D3B" w:rsidRPr="002D6D3B" w:rsidRDefault="002D6D3B" w:rsidP="00585502">
            <w:pPr>
              <w:spacing w:line="360" w:lineRule="auto"/>
              <w:jc w:val="center"/>
              <w:rPr>
                <w:rFonts w:ascii="Arial" w:hAnsi="Arial" w:cs="Arial"/>
                <w:sz w:val="16"/>
                <w:szCs w:val="16"/>
              </w:rPr>
            </w:pPr>
          </w:p>
        </w:tc>
      </w:tr>
      <w:tr w:rsidR="005D3B80" w:rsidRPr="002D6D3B" w14:paraId="012B6B9C" w14:textId="77777777" w:rsidTr="005D3B80">
        <w:trPr>
          <w:trHeight w:val="150"/>
          <w:jc w:val="center"/>
        </w:trPr>
        <w:tc>
          <w:tcPr>
            <w:tcW w:w="5000" w:type="pct"/>
            <w:gridSpan w:val="7"/>
            <w:vAlign w:val="center"/>
          </w:tcPr>
          <w:p w14:paraId="7C6D1E2C" w14:textId="465E97E6" w:rsidR="005D3B80" w:rsidRPr="002D6D3B" w:rsidRDefault="005D3B80" w:rsidP="005D3B80">
            <w:pPr>
              <w:spacing w:line="360" w:lineRule="auto"/>
              <w:jc w:val="right"/>
              <w:rPr>
                <w:rFonts w:ascii="Arial" w:hAnsi="Arial" w:cs="Arial"/>
                <w:sz w:val="16"/>
                <w:szCs w:val="16"/>
              </w:rPr>
            </w:pPr>
            <w:r>
              <w:rPr>
                <w:rFonts w:ascii="Arial" w:hAnsi="Arial" w:cs="Arial"/>
                <w:sz w:val="16"/>
                <w:szCs w:val="16"/>
              </w:rPr>
              <w:t xml:space="preserve">Valor total lote único R$ </w:t>
            </w:r>
          </w:p>
        </w:tc>
      </w:tr>
    </w:tbl>
    <w:p w14:paraId="323D5F42" w14:textId="10C9033F" w:rsidR="00EE2B41" w:rsidRPr="00D529E0" w:rsidRDefault="008759B3" w:rsidP="00574317">
      <w:pPr>
        <w:ind w:right="-2"/>
        <w:jc w:val="both"/>
        <w:rPr>
          <w:rFonts w:ascii="Arial" w:hAnsi="Arial" w:cs="Arial"/>
          <w:color w:val="00B050"/>
          <w:sz w:val="22"/>
          <w:szCs w:val="22"/>
        </w:rPr>
      </w:pPr>
      <w:r w:rsidRPr="00D529E0">
        <w:rPr>
          <w:rFonts w:ascii="Arial" w:hAnsi="Arial" w:cs="Arial"/>
          <w:sz w:val="22"/>
          <w:szCs w:val="22"/>
        </w:rPr>
        <w:fldChar w:fldCharType="begin"/>
      </w:r>
      <w:r w:rsidRPr="00D529E0">
        <w:rPr>
          <w:rFonts w:ascii="Arial" w:hAnsi="Arial" w:cs="Arial"/>
          <w:sz w:val="22"/>
          <w:szCs w:val="22"/>
        </w:rPr>
        <w:fldChar w:fldCharType="separate"/>
      </w:r>
      <w:r w:rsidR="00EE2B41" w:rsidRPr="00D529E0">
        <w:rPr>
          <w:rFonts w:ascii="Arial" w:hAnsi="Arial" w:cs="Arial"/>
          <w:color w:val="00B050"/>
          <w:sz w:val="22"/>
          <w:szCs w:val="22"/>
        </w:rPr>
        <w:t>«Licitacao_NOME_TIPO_LICITACAO»</w:t>
      </w:r>
      <w:r w:rsidRPr="00D529E0">
        <w:rPr>
          <w:rFonts w:ascii="Arial" w:hAnsi="Arial" w:cs="Arial"/>
          <w:color w:val="00B050"/>
          <w:sz w:val="22"/>
          <w:szCs w:val="22"/>
        </w:rPr>
        <w:fldChar w:fldCharType="end"/>
      </w:r>
    </w:p>
    <w:p w14:paraId="13F2CCFD" w14:textId="2774663B" w:rsidR="00CF5B59" w:rsidRDefault="00CF5B59" w:rsidP="00574317">
      <w:pPr>
        <w:ind w:right="-2"/>
        <w:jc w:val="both"/>
        <w:rPr>
          <w:rFonts w:ascii="Arial" w:hAnsi="Arial" w:cs="Arial"/>
          <w:sz w:val="22"/>
          <w:szCs w:val="22"/>
        </w:rPr>
      </w:pPr>
      <w:r>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296EAED" w14:textId="77777777" w:rsidR="0066229D" w:rsidRPr="00600ADA" w:rsidRDefault="0066229D" w:rsidP="0066229D">
      <w:pPr>
        <w:ind w:left="567"/>
        <w:jc w:val="both"/>
        <w:rPr>
          <w:rFonts w:ascii="Arial" w:hAnsi="Arial" w:cs="Arial"/>
          <w:bCs/>
          <w:sz w:val="20"/>
          <w:szCs w:val="20"/>
        </w:rPr>
      </w:pPr>
    </w:p>
    <w:p w14:paraId="7EC041D8"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60F32153" w14:textId="77777777" w:rsidR="0066229D" w:rsidRPr="00600ADA" w:rsidRDefault="0066229D" w:rsidP="0066229D">
      <w:pPr>
        <w:ind w:left="567"/>
        <w:jc w:val="both"/>
        <w:rPr>
          <w:rFonts w:ascii="Arial" w:hAnsi="Arial" w:cs="Arial"/>
          <w:bCs/>
          <w:sz w:val="20"/>
          <w:szCs w:val="20"/>
        </w:rPr>
      </w:pPr>
    </w:p>
    <w:p w14:paraId="2A74938C"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63199A0" w14:textId="77777777" w:rsidR="0066229D" w:rsidRPr="00600ADA" w:rsidRDefault="0066229D" w:rsidP="0066229D">
      <w:pPr>
        <w:ind w:left="567"/>
        <w:jc w:val="both"/>
        <w:rPr>
          <w:rFonts w:ascii="Arial" w:hAnsi="Arial" w:cs="Arial"/>
          <w:bCs/>
          <w:sz w:val="20"/>
          <w:szCs w:val="20"/>
        </w:rPr>
      </w:pPr>
    </w:p>
    <w:p w14:paraId="0DBEC1CD" w14:textId="77777777" w:rsidR="00CF5B59" w:rsidRPr="00600ADA"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79D16E73"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lastRenderedPageBreak/>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A71AAA">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conforme O.S</w:t>
      </w:r>
      <w:r w:rsidR="00EE2B41" w:rsidRPr="00D529E0">
        <w:rPr>
          <w:rFonts w:ascii="Arial" w:hAnsi="Arial" w:cs="Arial"/>
          <w:sz w:val="22"/>
          <w:szCs w:val="22"/>
        </w:rPr>
        <w:t xml:space="preserve">, contados a partir da data de recebimento da </w:t>
      </w:r>
      <w:r w:rsidR="004A34D2">
        <w:rPr>
          <w:rFonts w:ascii="Arial" w:hAnsi="Arial" w:cs="Arial"/>
          <w:sz w:val="22"/>
          <w:szCs w:val="22"/>
        </w:rPr>
        <w:t>O</w:t>
      </w:r>
      <w:r w:rsidR="00EE2B41" w:rsidRPr="00D529E0">
        <w:rPr>
          <w:rFonts w:ascii="Arial" w:hAnsi="Arial" w:cs="Arial"/>
          <w:sz w:val="22"/>
          <w:szCs w:val="22"/>
        </w:rPr>
        <w:t>r</w:t>
      </w:r>
      <w:r w:rsidR="004A34D2">
        <w:rPr>
          <w:rFonts w:ascii="Arial" w:hAnsi="Arial" w:cs="Arial"/>
          <w:sz w:val="22"/>
          <w:szCs w:val="22"/>
        </w:rPr>
        <w:t>dem de Serviço</w:t>
      </w:r>
      <w:r w:rsidR="00EE2B41" w:rsidRPr="00D529E0">
        <w:rPr>
          <w:rFonts w:ascii="Arial" w:hAnsi="Arial" w:cs="Arial"/>
          <w:sz w:val="22"/>
          <w:szCs w:val="22"/>
        </w:rPr>
        <w:t xml:space="preserve">;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7D0391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C7B4FD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A0DA7BC"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2FFD07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AC45D90"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330C415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6D43CD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72B9687"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B71B39E"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1D7AC3FB" w14:textId="77777777" w:rsidR="004F6396" w:rsidRDefault="004F6396" w:rsidP="00632C19">
      <w:pPr>
        <w:overflowPunct w:val="0"/>
        <w:autoSpaceDE w:val="0"/>
        <w:autoSpaceDN w:val="0"/>
        <w:adjustRightInd w:val="0"/>
        <w:ind w:left="-142" w:right="-2"/>
        <w:jc w:val="center"/>
        <w:textAlignment w:val="baseline"/>
        <w:rPr>
          <w:rFonts w:ascii="Arial" w:hAnsi="Arial" w:cs="Arial"/>
          <w:sz w:val="22"/>
          <w:szCs w:val="22"/>
        </w:rPr>
      </w:pPr>
    </w:p>
    <w:p w14:paraId="3CA6A207" w14:textId="77777777" w:rsidR="004F6396" w:rsidRDefault="004F6396" w:rsidP="00632C19">
      <w:pPr>
        <w:overflowPunct w:val="0"/>
        <w:autoSpaceDE w:val="0"/>
        <w:autoSpaceDN w:val="0"/>
        <w:adjustRightInd w:val="0"/>
        <w:ind w:left="-142" w:right="-2"/>
        <w:jc w:val="center"/>
        <w:textAlignment w:val="baseline"/>
        <w:rPr>
          <w:rFonts w:ascii="Arial" w:hAnsi="Arial" w:cs="Arial"/>
          <w:sz w:val="22"/>
          <w:szCs w:val="22"/>
        </w:rPr>
      </w:pPr>
    </w:p>
    <w:p w14:paraId="554915D4"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32E701A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3A251C2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8B92D7B"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36876B84"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CD642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24681058"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256E26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445DE3F"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48F81C84"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298554FF"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44A52AAB"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5708BE1C"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07C7651F"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31EFCEF3"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4A36396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4C501BD"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D44D5A6"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714F9569" w14:textId="7D229763" w:rsidR="00E16A60" w:rsidRDefault="00E16A60" w:rsidP="00E16A60">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04</w:t>
      </w:r>
      <w:r w:rsidR="00BC55AA">
        <w:rPr>
          <w:rFonts w:ascii="Arial" w:hAnsi="Arial" w:cs="Arial"/>
          <w:b/>
          <w:bCs/>
          <w:sz w:val="22"/>
          <w:szCs w:val="22"/>
        </w:rPr>
        <w:t>0</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00</w:t>
      </w:r>
      <w:r w:rsidR="00BC55AA">
        <w:rPr>
          <w:rFonts w:ascii="Arial" w:hAnsi="Arial" w:cs="Arial"/>
          <w:b/>
          <w:bCs/>
          <w:sz w:val="22"/>
          <w:szCs w:val="22"/>
        </w:rPr>
        <w:t>8</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3D359ED8" w14:textId="77777777" w:rsidR="00E16A60" w:rsidRDefault="00E16A60" w:rsidP="00E16A60">
      <w:pPr>
        <w:ind w:firstLine="567"/>
        <w:jc w:val="both"/>
        <w:rPr>
          <w:rFonts w:ascii="Arial" w:hAnsi="Arial" w:cs="Arial"/>
          <w:sz w:val="22"/>
          <w:szCs w:val="22"/>
        </w:rPr>
      </w:pPr>
    </w:p>
    <w:p w14:paraId="190CB265"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Assinale com um x.</w:t>
      </w:r>
    </w:p>
    <w:p w14:paraId="17247E99" w14:textId="77777777" w:rsidR="00E16A60" w:rsidRPr="007E5FF3" w:rsidRDefault="00E16A60" w:rsidP="00E16A60">
      <w:pPr>
        <w:jc w:val="both"/>
        <w:rPr>
          <w:rFonts w:ascii="Arial" w:hAnsi="Arial" w:cs="Arial"/>
          <w:sz w:val="22"/>
          <w:szCs w:val="22"/>
        </w:rPr>
      </w:pPr>
    </w:p>
    <w:p w14:paraId="6E196602" w14:textId="374C8381" w:rsidR="00E16A60" w:rsidRPr="007E5FF3" w:rsidRDefault="00E16A60" w:rsidP="00E16A60">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5F6B3DEE" w14:textId="77777777" w:rsidR="00E16A60" w:rsidRPr="007E5FF3" w:rsidRDefault="00E16A60" w:rsidP="00E16A60">
      <w:pPr>
        <w:ind w:firstLine="567"/>
        <w:jc w:val="both"/>
        <w:rPr>
          <w:rFonts w:ascii="Arial" w:hAnsi="Arial" w:cs="Arial"/>
          <w:sz w:val="22"/>
          <w:szCs w:val="22"/>
        </w:rPr>
      </w:pPr>
    </w:p>
    <w:p w14:paraId="3033C02F"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4C60940E" w14:textId="77777777" w:rsidR="00E16A60" w:rsidRPr="007E5FF3" w:rsidRDefault="00E16A60" w:rsidP="00E16A60">
      <w:pPr>
        <w:jc w:val="both"/>
        <w:rPr>
          <w:rFonts w:ascii="Arial" w:hAnsi="Arial" w:cs="Arial"/>
          <w:sz w:val="22"/>
          <w:szCs w:val="22"/>
        </w:rPr>
      </w:pPr>
    </w:p>
    <w:p w14:paraId="301CB3C7" w14:textId="15779256" w:rsidR="00E16A60" w:rsidRPr="007E5FF3" w:rsidRDefault="00E16A60" w:rsidP="00E16A60">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5829B933" w14:textId="77777777" w:rsidR="00E16A60" w:rsidRPr="007E5FF3" w:rsidRDefault="00E16A60" w:rsidP="00E16A60">
      <w:pPr>
        <w:jc w:val="both"/>
        <w:rPr>
          <w:rFonts w:ascii="Arial" w:hAnsi="Arial" w:cs="Arial"/>
          <w:sz w:val="22"/>
          <w:szCs w:val="22"/>
        </w:rPr>
      </w:pPr>
    </w:p>
    <w:p w14:paraId="53B2C68C"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C77CDB7" w14:textId="77777777" w:rsidR="00E16A60" w:rsidRPr="007E5FF3" w:rsidRDefault="00E16A60" w:rsidP="00E16A60">
      <w:pPr>
        <w:jc w:val="both"/>
        <w:rPr>
          <w:rFonts w:ascii="Arial" w:hAnsi="Arial" w:cs="Arial"/>
          <w:sz w:val="22"/>
          <w:szCs w:val="22"/>
        </w:rPr>
      </w:pPr>
    </w:p>
    <w:p w14:paraId="6B1BABB0" w14:textId="77777777" w:rsidR="00E16A60" w:rsidRPr="007E5FF3" w:rsidRDefault="00E16A60" w:rsidP="00E16A60">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1F966059" w14:textId="77777777" w:rsidR="00E16A60" w:rsidRPr="007E5FF3" w:rsidRDefault="00E16A60" w:rsidP="00E16A60">
      <w:pPr>
        <w:jc w:val="both"/>
        <w:rPr>
          <w:rFonts w:ascii="Arial" w:hAnsi="Arial" w:cs="Arial"/>
          <w:sz w:val="22"/>
          <w:szCs w:val="22"/>
        </w:rPr>
      </w:pPr>
    </w:p>
    <w:p w14:paraId="66FAEEE7" w14:textId="77777777" w:rsidR="00E16A60" w:rsidRPr="007E5FF3" w:rsidRDefault="00E16A60" w:rsidP="00E16A60">
      <w:pPr>
        <w:jc w:val="both"/>
        <w:rPr>
          <w:rFonts w:ascii="Arial" w:hAnsi="Arial" w:cs="Arial"/>
          <w:sz w:val="22"/>
          <w:szCs w:val="22"/>
        </w:rPr>
      </w:pPr>
    </w:p>
    <w:p w14:paraId="43ABF314"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___________________________</w:t>
      </w:r>
    </w:p>
    <w:p w14:paraId="369913F8"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(Representante Legal)</w:t>
      </w:r>
    </w:p>
    <w:p w14:paraId="5ABF2086" w14:textId="77777777" w:rsidR="00E16A60" w:rsidRDefault="00E16A60"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4C7B73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0BDB27A9"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00</w:t>
      </w:r>
      <w:r w:rsidR="00A471BB">
        <w:rPr>
          <w:rFonts w:ascii="Arial" w:hAnsi="Arial" w:cs="Arial"/>
          <w:sz w:val="22"/>
          <w:szCs w:val="22"/>
        </w:rPr>
        <w:t>8</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074C6420"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00</w:t>
      </w:r>
      <w:r w:rsidR="008B3F94">
        <w:rPr>
          <w:rFonts w:ascii="Arial" w:hAnsi="Arial" w:cs="Arial"/>
          <w:sz w:val="22"/>
          <w:szCs w:val="22"/>
        </w:rPr>
        <w:t>8</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713CA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B5A9A27" w14:textId="77777777" w:rsidR="00793957" w:rsidRDefault="00793957"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2C23FB9E" w14:textId="77777777" w:rsidR="00D53BF1" w:rsidRPr="001815CA" w:rsidRDefault="00D53BF1" w:rsidP="00D53BF1">
      <w:pPr>
        <w:pStyle w:val="Corpodetexto"/>
        <w:jc w:val="center"/>
        <w:rPr>
          <w:rFonts w:ascii="Arial" w:hAnsi="Arial" w:cs="Arial"/>
          <w:sz w:val="22"/>
          <w:szCs w:val="22"/>
        </w:rPr>
      </w:pPr>
      <w:r w:rsidRPr="001815CA">
        <w:rPr>
          <w:rFonts w:ascii="Arial" w:hAnsi="Arial" w:cs="Arial"/>
          <w:sz w:val="22"/>
          <w:szCs w:val="22"/>
          <w:u w:val="none"/>
        </w:rPr>
        <w:lastRenderedPageBreak/>
        <w:t xml:space="preserve">ANEXO VIII – </w:t>
      </w:r>
      <w:r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5603A55F"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brasileiro, solteiro, portador do RG. nº 53.7590 - SSP/MS, inscrito no CPF sob n.º 446.184.681-49, residente e domiciliado na Rua Avenida Joao Selvíria de Souza, nº 1607, e de outro lado, como contratada, a empresa:</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242C898B"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00</w:t>
      </w:r>
      <w:r w:rsidR="00AC7EA1">
        <w:rPr>
          <w:rFonts w:ascii="Arial" w:hAnsi="Arial" w:cs="Arial"/>
          <w:sz w:val="22"/>
          <w:szCs w:val="22"/>
        </w:rPr>
        <w:t>8</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E11248">
        <w:rPr>
          <w:rFonts w:ascii="Arial" w:hAnsi="Arial" w:cs="Arial"/>
          <w:sz w:val="22"/>
          <w:szCs w:val="22"/>
        </w:rPr>
        <w:t>4</w:t>
      </w:r>
      <w:r w:rsidR="00AC7EA1">
        <w:rPr>
          <w:rFonts w:ascii="Arial" w:hAnsi="Arial" w:cs="Arial"/>
          <w:sz w:val="22"/>
          <w:szCs w:val="22"/>
        </w:rPr>
        <w:t>0</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475B43CC"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793957" w:rsidRPr="00793957">
        <w:rPr>
          <w:rFonts w:ascii="Arial" w:hAnsi="Arial" w:cs="Arial"/>
          <w:sz w:val="22"/>
          <w:szCs w:val="22"/>
        </w:rPr>
        <w:t xml:space="preserve">Contratação </w:t>
      </w:r>
      <w:r w:rsidR="001A06FF" w:rsidRPr="001A06FF">
        <w:rPr>
          <w:rFonts w:ascii="Arial" w:hAnsi="Arial" w:cs="Arial"/>
          <w:sz w:val="22"/>
          <w:szCs w:val="22"/>
        </w:rPr>
        <w:t>de empresa especializada para o fornecimento de materiais e execução dos serviços de instalação de 64 (sessenta e quatro) padrões de entrada de energia elétrica, categoria B0, com saída aérea, conforme normas técnicas da concessionária Neoenergia Elektro</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69CE0149" w:rsidR="00D53BF1"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AC7EA1">
        <w:rPr>
          <w:rFonts w:ascii="Arial" w:hAnsi="Arial" w:cs="Arial"/>
          <w:sz w:val="22"/>
          <w:szCs w:val="22"/>
        </w:rPr>
        <w:t>0</w:t>
      </w:r>
      <w:r w:rsidR="002D6F3D">
        <w:rPr>
          <w:rFonts w:ascii="Arial" w:hAnsi="Arial" w:cs="Arial"/>
          <w:sz w:val="22"/>
          <w:szCs w:val="22"/>
        </w:rPr>
        <w:t>6</w:t>
      </w:r>
      <w:r w:rsidRPr="001815CA">
        <w:rPr>
          <w:rFonts w:ascii="Arial" w:hAnsi="Arial" w:cs="Arial"/>
          <w:sz w:val="22"/>
          <w:szCs w:val="22"/>
        </w:rPr>
        <w:t xml:space="preserve"> (</w:t>
      </w:r>
      <w:r w:rsidR="002D6F3D">
        <w:rPr>
          <w:rFonts w:ascii="Arial" w:hAnsi="Arial" w:cs="Arial"/>
          <w:sz w:val="22"/>
          <w:szCs w:val="22"/>
        </w:rPr>
        <w:t>seis</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6769D5B9"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42A30C3B" w14:textId="382D510E"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3.1.1</w:t>
      </w:r>
      <w:r w:rsidRPr="002D6F3D">
        <w:t xml:space="preserve"> </w:t>
      </w:r>
      <w:r w:rsidRPr="002D6F3D">
        <w:rPr>
          <w:rFonts w:ascii="Arial" w:hAnsi="Arial" w:cs="Arial"/>
          <w:sz w:val="22"/>
          <w:szCs w:val="22"/>
        </w:rPr>
        <w:t>O prazo estimado para a execução d</w:t>
      </w:r>
      <w:r>
        <w:rPr>
          <w:rFonts w:ascii="Arial" w:hAnsi="Arial" w:cs="Arial"/>
          <w:sz w:val="22"/>
          <w:szCs w:val="22"/>
        </w:rPr>
        <w:t>os</w:t>
      </w:r>
      <w:r w:rsidRPr="002D6F3D">
        <w:rPr>
          <w:rFonts w:ascii="Arial" w:hAnsi="Arial" w:cs="Arial"/>
          <w:sz w:val="22"/>
          <w:szCs w:val="22"/>
        </w:rPr>
        <w:t xml:space="preserve"> </w:t>
      </w:r>
      <w:r>
        <w:rPr>
          <w:rFonts w:ascii="Arial" w:hAnsi="Arial" w:cs="Arial"/>
          <w:sz w:val="22"/>
          <w:szCs w:val="22"/>
        </w:rPr>
        <w:t>serviços</w:t>
      </w:r>
      <w:r w:rsidRPr="002D6F3D">
        <w:rPr>
          <w:rFonts w:ascii="Arial" w:hAnsi="Arial" w:cs="Arial"/>
          <w:sz w:val="22"/>
          <w:szCs w:val="22"/>
        </w:rPr>
        <w:t xml:space="preserve"> será de </w:t>
      </w:r>
      <w:r>
        <w:rPr>
          <w:rFonts w:ascii="Arial" w:hAnsi="Arial" w:cs="Arial"/>
          <w:sz w:val="22"/>
          <w:szCs w:val="22"/>
        </w:rPr>
        <w:t>até 90</w:t>
      </w:r>
      <w:r w:rsidRPr="002D6F3D">
        <w:rPr>
          <w:rFonts w:ascii="Arial" w:hAnsi="Arial" w:cs="Arial"/>
          <w:sz w:val="22"/>
          <w:szCs w:val="22"/>
        </w:rPr>
        <w:t xml:space="preserve"> (</w:t>
      </w:r>
      <w:r>
        <w:rPr>
          <w:rFonts w:ascii="Arial" w:hAnsi="Arial" w:cs="Arial"/>
          <w:sz w:val="22"/>
          <w:szCs w:val="22"/>
        </w:rPr>
        <w:t>noventa</w:t>
      </w:r>
      <w:r w:rsidRPr="002D6F3D">
        <w:rPr>
          <w:rFonts w:ascii="Arial" w:hAnsi="Arial" w:cs="Arial"/>
          <w:sz w:val="22"/>
          <w:szCs w:val="22"/>
        </w:rPr>
        <w:t xml:space="preserve">) </w:t>
      </w:r>
      <w:r>
        <w:rPr>
          <w:rFonts w:ascii="Arial" w:hAnsi="Arial" w:cs="Arial"/>
          <w:sz w:val="22"/>
          <w:szCs w:val="22"/>
        </w:rPr>
        <w:t>dias corridos</w:t>
      </w:r>
      <w:r w:rsidRPr="002D6F3D">
        <w:rPr>
          <w:rFonts w:ascii="Arial" w:hAnsi="Arial" w:cs="Arial"/>
          <w:sz w:val="22"/>
          <w:szCs w:val="22"/>
        </w:rPr>
        <w:t>, contados</w:t>
      </w:r>
      <w:r w:rsidR="00BC24FE">
        <w:rPr>
          <w:rFonts w:ascii="Arial" w:hAnsi="Arial" w:cs="Arial"/>
          <w:sz w:val="22"/>
          <w:szCs w:val="22"/>
        </w:rPr>
        <w:t xml:space="preserve"> </w:t>
      </w:r>
      <w:r w:rsidR="00BC24FE" w:rsidRPr="00BC24FE">
        <w:rPr>
          <w:rFonts w:ascii="Arial" w:hAnsi="Arial" w:cs="Arial"/>
          <w:sz w:val="22"/>
          <w:szCs w:val="22"/>
        </w:rPr>
        <w:t>a partir da emissão da Ordem de Serviço, podendo ser prorrogado mediante justificativa devidamente fundamentada e autorizada pela Administração.</w:t>
      </w:r>
    </w:p>
    <w:p w14:paraId="749F2B08"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0CD6F1D4" w14:textId="4F107334" w:rsidR="002D6F3D" w:rsidRPr="00E32927" w:rsidRDefault="002D6F3D" w:rsidP="002D6F3D">
      <w:pPr>
        <w:keepLines/>
        <w:jc w:val="both"/>
        <w:rPr>
          <w:rFonts w:ascii="Arial" w:hAnsi="Arial" w:cs="Arial"/>
          <w:sz w:val="22"/>
          <w:szCs w:val="22"/>
        </w:rPr>
      </w:pPr>
      <w:r>
        <w:rPr>
          <w:rFonts w:ascii="Arial" w:hAnsi="Arial" w:cs="Arial"/>
          <w:b/>
          <w:sz w:val="22"/>
          <w:szCs w:val="22"/>
        </w:rPr>
        <w:t>3.1.2</w:t>
      </w:r>
      <w:r w:rsidRPr="00E32927">
        <w:rPr>
          <w:rFonts w:ascii="Arial" w:hAnsi="Arial" w:cs="Arial"/>
          <w:sz w:val="22"/>
          <w:szCs w:val="22"/>
        </w:rPr>
        <w:tab/>
        <w:t>O prazo para início dos trabalhos fica fixado</w:t>
      </w:r>
      <w:r w:rsidRPr="00E32927">
        <w:rPr>
          <w:rFonts w:ascii="Arial" w:hAnsi="Arial" w:cs="Arial"/>
          <w:bCs/>
          <w:sz w:val="22"/>
          <w:szCs w:val="22"/>
        </w:rPr>
        <w:t xml:space="preserve"> em até </w:t>
      </w:r>
      <w:r w:rsidR="009A5A6B">
        <w:rPr>
          <w:rFonts w:ascii="Arial" w:hAnsi="Arial" w:cs="Arial"/>
          <w:bCs/>
          <w:sz w:val="22"/>
          <w:szCs w:val="22"/>
        </w:rPr>
        <w:t>20</w:t>
      </w:r>
      <w:r w:rsidRPr="00E32927">
        <w:rPr>
          <w:rFonts w:ascii="Arial" w:hAnsi="Arial" w:cs="Arial"/>
          <w:bCs/>
          <w:sz w:val="22"/>
          <w:szCs w:val="22"/>
        </w:rPr>
        <w:t xml:space="preserve"> (</w:t>
      </w:r>
      <w:r w:rsidR="009A5A6B">
        <w:rPr>
          <w:rFonts w:ascii="Arial" w:hAnsi="Arial" w:cs="Arial"/>
          <w:bCs/>
          <w:sz w:val="22"/>
          <w:szCs w:val="22"/>
        </w:rPr>
        <w:t>vinte</w:t>
      </w:r>
      <w:r w:rsidRPr="00E32927">
        <w:rPr>
          <w:rFonts w:ascii="Arial" w:hAnsi="Arial" w:cs="Arial"/>
          <w:bCs/>
          <w:sz w:val="22"/>
          <w:szCs w:val="22"/>
        </w:rPr>
        <w:t>) dias úteis, contados a partir da data do recebimento Ordem de Início de Serviço;</w:t>
      </w:r>
    </w:p>
    <w:p w14:paraId="2D080771" w14:textId="77777777" w:rsidR="002D6F3D" w:rsidRPr="00E32927" w:rsidRDefault="002D6F3D" w:rsidP="002D6F3D">
      <w:pPr>
        <w:jc w:val="both"/>
        <w:rPr>
          <w:rFonts w:ascii="Arial" w:hAnsi="Arial" w:cs="Arial"/>
          <w:sz w:val="22"/>
          <w:szCs w:val="22"/>
        </w:rPr>
      </w:pPr>
    </w:p>
    <w:p w14:paraId="28124116" w14:textId="7AF342D0" w:rsidR="002D6F3D" w:rsidRPr="00E32927" w:rsidRDefault="002D6F3D" w:rsidP="002D6F3D">
      <w:pPr>
        <w:ind w:left="709"/>
        <w:jc w:val="both"/>
        <w:rPr>
          <w:rFonts w:ascii="Arial" w:hAnsi="Arial" w:cs="Arial"/>
          <w:sz w:val="22"/>
          <w:szCs w:val="22"/>
        </w:rPr>
      </w:pPr>
      <w:r>
        <w:rPr>
          <w:rFonts w:ascii="Arial" w:hAnsi="Arial" w:cs="Arial"/>
          <w:b/>
          <w:bCs/>
          <w:sz w:val="22"/>
          <w:szCs w:val="22"/>
        </w:rPr>
        <w:t>3.1.2</w:t>
      </w:r>
      <w:r w:rsidRPr="00E32927">
        <w:rPr>
          <w:rFonts w:ascii="Arial" w:hAnsi="Arial" w:cs="Arial"/>
          <w:b/>
          <w:bCs/>
          <w:sz w:val="22"/>
          <w:szCs w:val="22"/>
        </w:rPr>
        <w:t>.1</w:t>
      </w:r>
      <w:r w:rsidRPr="00E32927">
        <w:rPr>
          <w:rFonts w:ascii="Arial" w:hAnsi="Arial" w:cs="Arial"/>
          <w:sz w:val="22"/>
          <w:szCs w:val="22"/>
        </w:rPr>
        <w:t xml:space="preserve"> Caso a empresa não justificar o motivo de não início d</w:t>
      </w:r>
      <w:r w:rsidR="009A5A6B">
        <w:rPr>
          <w:rFonts w:ascii="Arial" w:hAnsi="Arial" w:cs="Arial"/>
          <w:sz w:val="22"/>
          <w:szCs w:val="22"/>
        </w:rPr>
        <w:t>os serviços de instalação</w:t>
      </w:r>
      <w:r w:rsidRPr="00E32927">
        <w:rPr>
          <w:rFonts w:ascii="Arial" w:hAnsi="Arial" w:cs="Arial"/>
          <w:sz w:val="22"/>
          <w:szCs w:val="22"/>
        </w:rPr>
        <w:t xml:space="preserve">, no prazo estabelecido no item </w:t>
      </w:r>
      <w:r w:rsidR="009A5A6B">
        <w:rPr>
          <w:rFonts w:ascii="Arial" w:hAnsi="Arial" w:cs="Arial"/>
          <w:sz w:val="22"/>
          <w:szCs w:val="22"/>
        </w:rPr>
        <w:t>3.1.2</w:t>
      </w:r>
      <w:r w:rsidRPr="00E32927">
        <w:rPr>
          <w:rFonts w:ascii="Arial" w:hAnsi="Arial" w:cs="Arial"/>
          <w:sz w:val="22"/>
          <w:szCs w:val="22"/>
        </w:rPr>
        <w:t>, a mesma será desclassificada, por não cumprimento do prazo estipulado.</w:t>
      </w:r>
    </w:p>
    <w:p w14:paraId="30B78E32" w14:textId="77777777" w:rsidR="002D6F3D" w:rsidRPr="001815CA"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0581E35E" w14:textId="77777777" w:rsidR="00D53BF1" w:rsidRPr="001815CA" w:rsidRDefault="00D53BF1" w:rsidP="00D53BF1">
      <w:pPr>
        <w:widowControl w:val="0"/>
        <w:overflowPunct w:val="0"/>
        <w:autoSpaceDE w:val="0"/>
        <w:autoSpaceDN w:val="0"/>
        <w:adjustRightInd w:val="0"/>
        <w:jc w:val="both"/>
        <w:textAlignment w:val="baseline"/>
        <w:rPr>
          <w:rFonts w:ascii="Arial" w:hAnsi="Arial" w:cs="Arial"/>
          <w:color w:val="00B050"/>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lastRenderedPageBreak/>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141C9D72" w14:textId="77777777" w:rsidR="00375F03" w:rsidRPr="00E846C6" w:rsidRDefault="00375F03" w:rsidP="00375F03">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8D0D2DE" w14:textId="77777777" w:rsidR="00375F03" w:rsidRPr="00E846C6" w:rsidRDefault="00375F03" w:rsidP="00375F03">
      <w:pPr>
        <w:jc w:val="both"/>
        <w:rPr>
          <w:rFonts w:ascii="Arial" w:hAnsi="Arial" w:cs="Arial"/>
          <w:bCs/>
          <w:sz w:val="22"/>
          <w:szCs w:val="22"/>
        </w:rPr>
      </w:pPr>
    </w:p>
    <w:p w14:paraId="6E3647D1"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4.6.1 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336E0D78" w14:textId="77777777" w:rsidR="00375F03" w:rsidRPr="00E846C6" w:rsidRDefault="00375F03" w:rsidP="00375F03">
      <w:pPr>
        <w:jc w:val="both"/>
        <w:rPr>
          <w:rFonts w:ascii="Arial" w:hAnsi="Arial" w:cs="Arial"/>
          <w:bCs/>
          <w:sz w:val="22"/>
          <w:szCs w:val="22"/>
        </w:rPr>
      </w:pPr>
    </w:p>
    <w:p w14:paraId="200787D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5BF31560" w14:textId="77777777" w:rsidR="00375F03" w:rsidRPr="00E846C6" w:rsidRDefault="00375F03" w:rsidP="00375F03">
      <w:pPr>
        <w:jc w:val="both"/>
        <w:rPr>
          <w:rFonts w:ascii="Arial" w:hAnsi="Arial" w:cs="Arial"/>
          <w:bCs/>
          <w:sz w:val="22"/>
          <w:szCs w:val="22"/>
        </w:rPr>
      </w:pPr>
    </w:p>
    <w:p w14:paraId="1787EEA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 do setor de transporte rodoviário.</w:t>
      </w:r>
    </w:p>
    <w:p w14:paraId="54DB29EC" w14:textId="77777777" w:rsidR="00375F03" w:rsidRPr="00E846C6" w:rsidRDefault="00375F03" w:rsidP="00375F03">
      <w:pPr>
        <w:jc w:val="both"/>
        <w:rPr>
          <w:rFonts w:ascii="Arial" w:hAnsi="Arial" w:cs="Arial"/>
          <w:bCs/>
          <w:sz w:val="22"/>
          <w:szCs w:val="22"/>
        </w:rPr>
      </w:pPr>
    </w:p>
    <w:p w14:paraId="76E437D8"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C3F5600" w14:textId="77777777" w:rsidR="00375F03" w:rsidRPr="00E846C6" w:rsidRDefault="00375F03" w:rsidP="00375F03">
      <w:pPr>
        <w:jc w:val="both"/>
        <w:rPr>
          <w:rFonts w:ascii="Arial" w:hAnsi="Arial" w:cs="Arial"/>
          <w:bCs/>
          <w:sz w:val="22"/>
          <w:szCs w:val="22"/>
        </w:rPr>
      </w:pPr>
    </w:p>
    <w:p w14:paraId="14D313A5" w14:textId="77777777" w:rsidR="00375F03" w:rsidRPr="00123A3D" w:rsidRDefault="00375F03" w:rsidP="00375F03">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1BA0B715" w14:textId="77777777" w:rsidR="008A4EF3" w:rsidRPr="001815CA" w:rsidRDefault="008A4EF3" w:rsidP="008A4EF3">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6</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OBRAS</w:t>
      </w:r>
    </w:p>
    <w:p w14:paraId="7F9C5DD7" w14:textId="77777777" w:rsidR="008A4EF3" w:rsidRPr="001815CA" w:rsidRDefault="008A4EF3" w:rsidP="008A4EF3">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15.451.0013.1020.0000</w:t>
      </w:r>
      <w:r w:rsidRPr="001815CA">
        <w:rPr>
          <w:rFonts w:ascii="Arial" w:hAnsi="Arial" w:cs="Arial"/>
          <w:b/>
          <w:sz w:val="16"/>
          <w:szCs w:val="16"/>
        </w:rPr>
        <w:t xml:space="preserve"> – </w:t>
      </w:r>
      <w:r>
        <w:rPr>
          <w:rFonts w:ascii="Arial" w:hAnsi="Arial" w:cs="Arial"/>
          <w:b/>
          <w:sz w:val="16"/>
          <w:szCs w:val="16"/>
        </w:rPr>
        <w:t>CONSTRUÇÃO E AMPLIAÇÃO DE REDE DE ENERGIA ELETRICA</w:t>
      </w:r>
    </w:p>
    <w:p w14:paraId="2CC910AB" w14:textId="77777777" w:rsidR="008A4EF3" w:rsidRPr="001815CA" w:rsidRDefault="008A4EF3" w:rsidP="008A4EF3">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eastAsia="SimSun" w:hAnsi="Arial" w:cs="Arial"/>
          <w:kern w:val="3"/>
          <w:sz w:val="16"/>
          <w:szCs w:val="16"/>
          <w:lang w:eastAsia="zh-CN" w:bidi="hi-IN"/>
        </w:rPr>
        <w:t>44.90.51.00</w:t>
      </w:r>
      <w:r w:rsidRPr="001815CA">
        <w:rPr>
          <w:rFonts w:ascii="Arial" w:eastAsia="SimSun" w:hAnsi="Arial" w:cs="Arial"/>
          <w:kern w:val="3"/>
          <w:sz w:val="16"/>
          <w:szCs w:val="16"/>
          <w:lang w:eastAsia="zh-CN" w:bidi="hi-IN"/>
        </w:rPr>
        <w:t xml:space="preserve"> – </w:t>
      </w:r>
      <w:r>
        <w:rPr>
          <w:rFonts w:ascii="Arial" w:eastAsia="SimSun" w:hAnsi="Arial" w:cs="Arial"/>
          <w:kern w:val="3"/>
          <w:sz w:val="16"/>
          <w:szCs w:val="16"/>
          <w:lang w:eastAsia="zh-CN" w:bidi="hi-IN"/>
        </w:rPr>
        <w:t xml:space="preserve">OBRAS E INSTAÇÕES </w:t>
      </w:r>
    </w:p>
    <w:p w14:paraId="38914ADC" w14:textId="77777777" w:rsidR="008A4EF3" w:rsidRPr="001815CA" w:rsidRDefault="008A4EF3" w:rsidP="008A4EF3">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500.0000 </w:t>
      </w:r>
      <w:r w:rsidRPr="001815CA">
        <w:rPr>
          <w:rFonts w:ascii="Arial" w:hAnsi="Arial" w:cs="Arial"/>
          <w:sz w:val="16"/>
          <w:szCs w:val="16"/>
        </w:rPr>
        <w:t>cod 000-000</w:t>
      </w:r>
    </w:p>
    <w:p w14:paraId="38F1B27D" w14:textId="77777777" w:rsidR="008A4EF3" w:rsidRPr="001815CA" w:rsidRDefault="008A4EF3" w:rsidP="008A4EF3">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Ficha</w:t>
      </w:r>
      <w:r>
        <w:rPr>
          <w:rFonts w:ascii="Arial" w:hAnsi="Arial" w:cs="Arial"/>
          <w:b w:val="0"/>
          <w:sz w:val="16"/>
          <w:szCs w:val="16"/>
          <w:u w:val="none"/>
        </w:rPr>
        <w:t xml:space="preserve"> 147</w:t>
      </w:r>
      <w:r w:rsidRPr="001815CA">
        <w:rPr>
          <w:rFonts w:ascii="Arial" w:hAnsi="Arial" w:cs="Arial"/>
          <w:b w:val="0"/>
          <w:sz w:val="16"/>
          <w:szCs w:val="16"/>
          <w:u w:val="none"/>
        </w:rPr>
        <w:t xml:space="preserve"> – R$ </w:t>
      </w:r>
      <w:r>
        <w:rPr>
          <w:rFonts w:ascii="Arial" w:hAnsi="Arial" w:cs="Arial"/>
          <w:b w:val="0"/>
          <w:sz w:val="16"/>
          <w:szCs w:val="16"/>
          <w:u w:val="none"/>
        </w:rPr>
        <w:t>155.733,50</w:t>
      </w:r>
    </w:p>
    <w:p w14:paraId="03F5AAD2" w14:textId="77777777" w:rsidR="00D53BF1" w:rsidRPr="001815CA" w:rsidRDefault="00D53BF1"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7D867E4" w14:textId="77777777" w:rsidR="00B550EE" w:rsidRDefault="00B550EE" w:rsidP="00D53BF1">
      <w:pPr>
        <w:jc w:val="both"/>
        <w:rPr>
          <w:rFonts w:ascii="Arial" w:hAnsi="Arial" w:cs="Arial"/>
          <w:sz w:val="22"/>
          <w:szCs w:val="22"/>
          <w:shd w:val="clear" w:color="auto" w:fill="FFFFFF"/>
        </w:rPr>
      </w:pPr>
    </w:p>
    <w:p w14:paraId="6B057CEB" w14:textId="2294AD21"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CC31D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xml:space="preserve">. </w:t>
      </w:r>
      <w:r w:rsidR="003F1D03" w:rsidRPr="00B550EE">
        <w:rPr>
          <w:rFonts w:ascii="Arial" w:hAnsi="Arial" w:cs="Arial"/>
          <w:b/>
          <w:bCs/>
          <w:sz w:val="22"/>
          <w:szCs w:val="22"/>
          <w:shd w:val="clear" w:color="auto" w:fill="BFBFBF" w:themeFill="background1" w:themeFillShade="BF"/>
        </w:rPr>
        <w:t>OBRIGAÇÕES</w:t>
      </w:r>
      <w:r w:rsidR="003F1D03">
        <w:rPr>
          <w:rFonts w:ascii="Arial" w:hAnsi="Arial" w:cs="Arial"/>
          <w:b/>
          <w:bCs/>
          <w:sz w:val="22"/>
          <w:szCs w:val="22"/>
          <w:shd w:val="clear" w:color="auto" w:fill="BFBFBF" w:themeFill="background1" w:themeFillShade="BF"/>
        </w:rPr>
        <w:t xml:space="preserve"> DA CONTRATADA</w:t>
      </w:r>
    </w:p>
    <w:p w14:paraId="37895FBE" w14:textId="77777777" w:rsidR="00B550EE" w:rsidRDefault="00B550EE" w:rsidP="00D53BF1">
      <w:pPr>
        <w:jc w:val="both"/>
        <w:rPr>
          <w:rFonts w:ascii="Arial" w:hAnsi="Arial" w:cs="Arial"/>
          <w:sz w:val="22"/>
          <w:szCs w:val="22"/>
          <w:shd w:val="clear" w:color="auto" w:fill="FFFFFF"/>
        </w:rPr>
      </w:pPr>
    </w:p>
    <w:p w14:paraId="252BF3A5" w14:textId="15AA48DD"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7.10.1</w:t>
      </w:r>
      <w:r w:rsidR="00CC31D0" w:rsidRPr="00CC31D0">
        <w:rPr>
          <w:rFonts w:ascii="Arial" w:hAnsi="Arial" w:cs="Arial"/>
          <w:sz w:val="22"/>
          <w:szCs w:val="22"/>
          <w:shd w:val="clear" w:color="auto" w:fill="FFFFFF"/>
        </w:rPr>
        <w:t>. A contratada, durante toda a vigência do contrato, obriga-se a manter todas as condições de habilitação e qualificação exigidas no processo licitatório, comunicando formalmente à contratante qualquer alteração superveniente que possa comprometer sua capacidade técnica, jurídica, fiscal ou trabalhista.</w:t>
      </w:r>
    </w:p>
    <w:p w14:paraId="0D5B16F7" w14:textId="77777777" w:rsidR="00CC31D0" w:rsidRDefault="00CC31D0" w:rsidP="00CC31D0">
      <w:pPr>
        <w:jc w:val="both"/>
        <w:rPr>
          <w:rFonts w:ascii="Arial" w:hAnsi="Arial" w:cs="Arial"/>
          <w:sz w:val="22"/>
          <w:szCs w:val="22"/>
          <w:shd w:val="clear" w:color="auto" w:fill="FFFFFF"/>
        </w:rPr>
      </w:pPr>
    </w:p>
    <w:p w14:paraId="222ED371" w14:textId="13980EEC"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7.10.2</w:t>
      </w:r>
      <w:r w:rsidR="00CC31D0" w:rsidRPr="00CC31D0">
        <w:rPr>
          <w:rFonts w:ascii="Arial" w:hAnsi="Arial" w:cs="Arial"/>
          <w:sz w:val="22"/>
          <w:szCs w:val="22"/>
          <w:shd w:val="clear" w:color="auto" w:fill="FFFFFF"/>
        </w:rPr>
        <w:t>. Executar o fornecimento e a instalação dos padrões de entrada de energia elétrica em estrita conformidade com as especificações técnicas constantes neste Termo de Referência, na proposta apresentada e no contrato, bem como em observância às normas da concessionária Neoenergia Elektro (DIS-NOR-030) e demais normas técnicas aplicáveis.</w:t>
      </w:r>
    </w:p>
    <w:p w14:paraId="0147787E" w14:textId="77777777" w:rsidR="00CC31D0" w:rsidRDefault="00CC31D0" w:rsidP="00CC31D0">
      <w:pPr>
        <w:jc w:val="both"/>
        <w:rPr>
          <w:rFonts w:ascii="Arial" w:hAnsi="Arial" w:cs="Arial"/>
          <w:sz w:val="22"/>
          <w:szCs w:val="22"/>
          <w:shd w:val="clear" w:color="auto" w:fill="FFFFFF"/>
        </w:rPr>
      </w:pPr>
    </w:p>
    <w:p w14:paraId="79724900" w14:textId="4EEB445F"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7.10.3</w:t>
      </w:r>
      <w:r w:rsidR="00CC31D0" w:rsidRPr="00CC31D0">
        <w:rPr>
          <w:rFonts w:ascii="Arial" w:hAnsi="Arial" w:cs="Arial"/>
          <w:sz w:val="22"/>
          <w:szCs w:val="22"/>
          <w:shd w:val="clear" w:color="auto" w:fill="FFFFFF"/>
        </w:rPr>
        <w:t>. Fornecer todos os materiais, equipamentos, ferramentas, mão de obra e demais insumos necessários à perfeita execução dos serviços, sendo vedada a utilização de materiais de qualidade inferior ou em desacordo com as especificações técnicas.</w:t>
      </w:r>
    </w:p>
    <w:p w14:paraId="72CA3D44" w14:textId="77777777" w:rsidR="00CC31D0" w:rsidRDefault="00CC31D0" w:rsidP="00CC31D0">
      <w:pPr>
        <w:jc w:val="both"/>
        <w:rPr>
          <w:rFonts w:ascii="Arial" w:hAnsi="Arial" w:cs="Arial"/>
          <w:sz w:val="22"/>
          <w:szCs w:val="22"/>
          <w:shd w:val="clear" w:color="auto" w:fill="FFFFFF"/>
        </w:rPr>
      </w:pPr>
    </w:p>
    <w:p w14:paraId="3067729F" w14:textId="102C0971"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7.10.4</w:t>
      </w:r>
      <w:r w:rsidR="00CC31D0" w:rsidRPr="00CC31D0">
        <w:rPr>
          <w:rFonts w:ascii="Arial" w:hAnsi="Arial" w:cs="Arial"/>
          <w:sz w:val="22"/>
          <w:szCs w:val="22"/>
          <w:shd w:val="clear" w:color="auto" w:fill="FFFFFF"/>
        </w:rPr>
        <w:t xml:space="preserve"> Responsabilizar-se integralmente pela execução dos serviços, respondendo civil, administrativa e criminalmente por quaisquer danos, perdas ou prejuízos que, por dolo ou culpa, seus empregados, prepostos ou terceiros venham a causar à Administração ou a terceiros.</w:t>
      </w:r>
    </w:p>
    <w:p w14:paraId="533AA169" w14:textId="77777777" w:rsidR="00CC31D0" w:rsidRDefault="00CC31D0" w:rsidP="00CC31D0">
      <w:pPr>
        <w:jc w:val="both"/>
        <w:rPr>
          <w:rFonts w:ascii="Arial" w:hAnsi="Arial" w:cs="Arial"/>
          <w:sz w:val="22"/>
          <w:szCs w:val="22"/>
          <w:shd w:val="clear" w:color="auto" w:fill="FFFFFF"/>
        </w:rPr>
      </w:pPr>
    </w:p>
    <w:p w14:paraId="0BA50DB7" w14:textId="74C02B6D"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7.10.5</w:t>
      </w:r>
      <w:r w:rsidR="00CC31D0" w:rsidRPr="00CC31D0">
        <w:rPr>
          <w:rFonts w:ascii="Arial" w:hAnsi="Arial" w:cs="Arial"/>
          <w:sz w:val="22"/>
          <w:szCs w:val="22"/>
          <w:shd w:val="clear" w:color="auto" w:fill="FFFFFF"/>
        </w:rPr>
        <w:t xml:space="preserve"> Garantir que os profissionais responsáveis pela execução dos serviços possuam qualificação técnica compatível com o objeto contratado, observando as normas de segurança do trabalho, especialmente as relacionadas a serviços em instalações elétricas (NR-10).</w:t>
      </w:r>
    </w:p>
    <w:p w14:paraId="743BF7D8" w14:textId="77777777" w:rsidR="00CC31D0" w:rsidRDefault="00CC31D0" w:rsidP="00CC31D0">
      <w:pPr>
        <w:jc w:val="both"/>
        <w:rPr>
          <w:rFonts w:ascii="Arial" w:hAnsi="Arial" w:cs="Arial"/>
          <w:sz w:val="22"/>
          <w:szCs w:val="22"/>
          <w:shd w:val="clear" w:color="auto" w:fill="FFFFFF"/>
        </w:rPr>
      </w:pPr>
    </w:p>
    <w:p w14:paraId="560BD1B0" w14:textId="754F88EE"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7.10.6</w:t>
      </w:r>
      <w:r w:rsidR="00CC31D0" w:rsidRPr="00CC31D0">
        <w:rPr>
          <w:rFonts w:ascii="Arial" w:hAnsi="Arial" w:cs="Arial"/>
          <w:sz w:val="22"/>
          <w:szCs w:val="22"/>
          <w:shd w:val="clear" w:color="auto" w:fill="FFFFFF"/>
        </w:rPr>
        <w:t>. Cumprir rigorosamente os prazos estabelecidos para execução dos serviços, comunicando previamente à fiscalização qualquer fato que possa interferir no cronograma.</w:t>
      </w:r>
    </w:p>
    <w:p w14:paraId="073F563C" w14:textId="77777777" w:rsidR="00CC31D0" w:rsidRDefault="00CC31D0" w:rsidP="00CC31D0">
      <w:pPr>
        <w:jc w:val="both"/>
        <w:rPr>
          <w:rFonts w:ascii="Arial" w:hAnsi="Arial" w:cs="Arial"/>
          <w:sz w:val="22"/>
          <w:szCs w:val="22"/>
          <w:shd w:val="clear" w:color="auto" w:fill="FFFFFF"/>
        </w:rPr>
      </w:pPr>
    </w:p>
    <w:p w14:paraId="1E782D39" w14:textId="269FFD1D"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7.10.7</w:t>
      </w:r>
      <w:r w:rsidR="00CC31D0" w:rsidRPr="00CC31D0">
        <w:rPr>
          <w:rFonts w:ascii="Arial" w:hAnsi="Arial" w:cs="Arial"/>
          <w:sz w:val="22"/>
          <w:szCs w:val="22"/>
          <w:shd w:val="clear" w:color="auto" w:fill="FFFFFF"/>
        </w:rPr>
        <w:t>. Refazer, corrigir ou substituir, às suas expensas, no prazo estabelecido pela Administração, quaisquer serviços executados em desacordo com as especificações técnicas ou que apresentem defeitos, vícios ou irregularidades.</w:t>
      </w:r>
    </w:p>
    <w:p w14:paraId="461B51C0" w14:textId="77777777" w:rsidR="00CC31D0" w:rsidRDefault="00CC31D0" w:rsidP="00CC31D0">
      <w:pPr>
        <w:jc w:val="both"/>
        <w:rPr>
          <w:rFonts w:ascii="Arial" w:hAnsi="Arial" w:cs="Arial"/>
          <w:sz w:val="22"/>
          <w:szCs w:val="22"/>
          <w:shd w:val="clear" w:color="auto" w:fill="FFFFFF"/>
        </w:rPr>
      </w:pPr>
    </w:p>
    <w:p w14:paraId="036BA6D9" w14:textId="02DB3C25"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lastRenderedPageBreak/>
        <w:t>7.10.8</w:t>
      </w:r>
      <w:r w:rsidR="00CC31D0" w:rsidRPr="00CC31D0">
        <w:rPr>
          <w:rFonts w:ascii="Arial" w:hAnsi="Arial" w:cs="Arial"/>
          <w:sz w:val="22"/>
          <w:szCs w:val="22"/>
          <w:shd w:val="clear" w:color="auto" w:fill="FFFFFF"/>
        </w:rPr>
        <w:t>. Responsabilizar-se por todas as despesas decorrentes da execução contratual, incluindo transporte, encargos trabalhistas, previdenciários, fiscais, seguros e quaisquer outros custos necessários ao fiel cumprimento do contrato.</w:t>
      </w:r>
    </w:p>
    <w:p w14:paraId="4C07AF6F" w14:textId="77777777" w:rsidR="00CC31D0" w:rsidRDefault="00CC31D0" w:rsidP="00CC31D0">
      <w:pPr>
        <w:jc w:val="both"/>
        <w:rPr>
          <w:rFonts w:ascii="Arial" w:hAnsi="Arial" w:cs="Arial"/>
          <w:sz w:val="22"/>
          <w:szCs w:val="22"/>
          <w:shd w:val="clear" w:color="auto" w:fill="FFFFFF"/>
        </w:rPr>
      </w:pPr>
    </w:p>
    <w:p w14:paraId="53EC7CB7" w14:textId="0BF3827E" w:rsidR="00CC31D0" w:rsidRPr="00CC31D0"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7.10.9</w:t>
      </w:r>
      <w:r w:rsidR="00CC31D0" w:rsidRPr="00CC31D0">
        <w:rPr>
          <w:rFonts w:ascii="Arial" w:hAnsi="Arial" w:cs="Arial"/>
          <w:sz w:val="22"/>
          <w:szCs w:val="22"/>
          <w:shd w:val="clear" w:color="auto" w:fill="FFFFFF"/>
        </w:rPr>
        <w:t>. Apresentar, quando solicitado, documentação comprobatória da procedência e qualidade dos materiais utilizados.</w:t>
      </w:r>
    </w:p>
    <w:p w14:paraId="42EE4121" w14:textId="77777777" w:rsidR="00CC31D0" w:rsidRDefault="00CC31D0" w:rsidP="00CC31D0">
      <w:pPr>
        <w:jc w:val="both"/>
        <w:rPr>
          <w:rFonts w:ascii="Arial" w:hAnsi="Arial" w:cs="Arial"/>
          <w:sz w:val="22"/>
          <w:szCs w:val="22"/>
          <w:shd w:val="clear" w:color="auto" w:fill="FFFFFF"/>
        </w:rPr>
      </w:pPr>
    </w:p>
    <w:p w14:paraId="46781B8E" w14:textId="6CDC59B5" w:rsidR="00D53BF1" w:rsidRDefault="00B57D8A" w:rsidP="00CC31D0">
      <w:pPr>
        <w:jc w:val="both"/>
        <w:rPr>
          <w:rFonts w:ascii="Arial" w:hAnsi="Arial" w:cs="Arial"/>
          <w:sz w:val="22"/>
          <w:szCs w:val="22"/>
          <w:shd w:val="clear" w:color="auto" w:fill="FFFFFF"/>
        </w:rPr>
      </w:pPr>
      <w:r>
        <w:rPr>
          <w:rFonts w:ascii="Arial" w:hAnsi="Arial" w:cs="Arial"/>
          <w:sz w:val="22"/>
          <w:szCs w:val="22"/>
          <w:shd w:val="clear" w:color="auto" w:fill="FFFFFF"/>
        </w:rPr>
        <w:t>7.10.10</w:t>
      </w:r>
      <w:r w:rsidR="00CC31D0" w:rsidRPr="00CC31D0">
        <w:rPr>
          <w:rFonts w:ascii="Arial" w:hAnsi="Arial" w:cs="Arial"/>
          <w:sz w:val="22"/>
          <w:szCs w:val="22"/>
          <w:shd w:val="clear" w:color="auto" w:fill="FFFFFF"/>
        </w:rPr>
        <w:t xml:space="preserve"> Emitir a respectiva Nota Fiscal correspondente aos serviços efetivamente executados, conforme medição ou atesto da fiscalização.</w:t>
      </w:r>
    </w:p>
    <w:p w14:paraId="0491568E" w14:textId="77777777" w:rsidR="00CC31D0" w:rsidRPr="001815CA" w:rsidRDefault="00CC31D0" w:rsidP="00CC31D0">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8"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lastRenderedPageBreak/>
        <w:t>praticar ato fraudulento na execução do contrato;</w:t>
      </w:r>
    </w:p>
    <w:p w14:paraId="22A16106"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9"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20"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21"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22"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713CA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3"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4"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5"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7"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8"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lastRenderedPageBreak/>
        <w:t>as circunstâncias agravantes ou atenuantes;</w:t>
      </w:r>
    </w:p>
    <w:p w14:paraId="710E90C8"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713CA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9"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30"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31"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2"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3"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4"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5"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713CA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6"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7"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8"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9"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lastRenderedPageBreak/>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0"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713CA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713CA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41"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5460FFCA" w14:textId="77777777" w:rsidR="00D53BF1" w:rsidRPr="001815CA" w:rsidRDefault="00D53BF1" w:rsidP="00D53BF1">
      <w:pPr>
        <w:jc w:val="center"/>
        <w:rPr>
          <w:rFonts w:ascii="Arial" w:hAnsi="Arial" w:cs="Arial"/>
          <w:bCs/>
          <w:iCs/>
          <w:sz w:val="22"/>
          <w:szCs w:val="22"/>
        </w:rPr>
      </w:pPr>
    </w:p>
    <w:p w14:paraId="7ED78290" w14:textId="77777777" w:rsidR="00D53BF1" w:rsidRPr="001815CA" w:rsidRDefault="00D53BF1" w:rsidP="00D53BF1">
      <w:pPr>
        <w:jc w:val="center"/>
        <w:rPr>
          <w:rFonts w:ascii="Arial" w:hAnsi="Arial" w:cs="Arial"/>
          <w:b/>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730A9D">
        <w:tc>
          <w:tcPr>
            <w:tcW w:w="4744" w:type="dxa"/>
          </w:tcPr>
          <w:p w14:paraId="1E7B5C67"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589C0179" w14:textId="23AF40C9" w:rsidR="00706CCE" w:rsidRPr="00600ADA" w:rsidRDefault="00706CCE" w:rsidP="00706CCE">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3F165C1"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p>
    <w:p w14:paraId="0ED9A569"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EAB7034"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1FC6A89" w14:textId="3F47D767" w:rsidR="00706CCE" w:rsidRPr="00600ADA" w:rsidRDefault="00706CCE" w:rsidP="00706CCE">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3436FC">
        <w:rPr>
          <w:rFonts w:ascii="Arial" w:hAnsi="Arial" w:cs="Arial"/>
          <w:b/>
          <w:bCs/>
          <w:color w:val="000000"/>
          <w:sz w:val="22"/>
          <w:szCs w:val="22"/>
          <w:shd w:val="clear" w:color="auto" w:fill="FFFFFF"/>
        </w:rPr>
        <w:t>0</w:t>
      </w:r>
      <w:r w:rsidR="00375F03">
        <w:rPr>
          <w:rFonts w:ascii="Arial" w:hAnsi="Arial" w:cs="Arial"/>
          <w:b/>
          <w:bCs/>
          <w:color w:val="000000"/>
          <w:sz w:val="22"/>
          <w:szCs w:val="22"/>
          <w:shd w:val="clear" w:color="auto" w:fill="FFFFFF"/>
        </w:rPr>
        <w:t>4</w:t>
      </w:r>
      <w:r w:rsidR="0049155A">
        <w:rPr>
          <w:rFonts w:ascii="Arial" w:hAnsi="Arial" w:cs="Arial"/>
          <w:b/>
          <w:bCs/>
          <w:color w:val="000000"/>
          <w:sz w:val="22"/>
          <w:szCs w:val="22"/>
          <w:shd w:val="clear" w:color="auto" w:fill="FFFFFF"/>
        </w:rPr>
        <w:t>0</w:t>
      </w:r>
      <w:r w:rsidR="00375F03">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0</w:t>
      </w:r>
      <w:r w:rsidR="0049155A">
        <w:rPr>
          <w:rFonts w:ascii="Arial" w:hAnsi="Arial" w:cs="Arial"/>
          <w:b/>
          <w:bCs/>
          <w:color w:val="000000"/>
          <w:sz w:val="22"/>
          <w:szCs w:val="22"/>
          <w:shd w:val="clear" w:color="auto" w:fill="FFFFFF"/>
        </w:rPr>
        <w:t>8</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w:t>
      </w:r>
    </w:p>
    <w:p w14:paraId="6B8FD5F8"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81080E2" w14:textId="77777777" w:rsidR="00706CCE" w:rsidRPr="00600ADA" w:rsidRDefault="00706CCE" w:rsidP="00706CCE">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7C2D2641" w14:textId="77777777" w:rsidR="00706CCE" w:rsidRPr="008C5975" w:rsidRDefault="00706CCE" w:rsidP="00706CCE">
      <w:pPr>
        <w:pStyle w:val="Ttulo"/>
        <w:jc w:val="both"/>
        <w:rPr>
          <w:rFonts w:ascii="Arial" w:hAnsi="Arial" w:cs="Arial"/>
          <w:sz w:val="20"/>
        </w:rPr>
      </w:pPr>
    </w:p>
    <w:p w14:paraId="6B2188BE" w14:textId="77777777" w:rsidR="00706CCE" w:rsidRPr="008C5975" w:rsidRDefault="00706CCE" w:rsidP="00706CCE">
      <w:pPr>
        <w:pStyle w:val="Ttulo"/>
        <w:jc w:val="both"/>
        <w:rPr>
          <w:rFonts w:ascii="Arial" w:hAnsi="Arial" w:cs="Arial"/>
          <w:sz w:val="20"/>
        </w:rPr>
      </w:pPr>
    </w:p>
    <w:p w14:paraId="0087C80E" w14:textId="77777777" w:rsidR="00706CCE" w:rsidRPr="008C5975" w:rsidRDefault="00706CCE" w:rsidP="00706CCE">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4126B45" w14:textId="77777777" w:rsidR="00706CCE" w:rsidRPr="008C5975" w:rsidRDefault="00706CCE" w:rsidP="00706CCE">
      <w:pPr>
        <w:pStyle w:val="Ttulo"/>
        <w:jc w:val="both"/>
        <w:rPr>
          <w:rFonts w:ascii="Arial" w:hAnsi="Arial" w:cs="Arial"/>
          <w:sz w:val="22"/>
          <w:szCs w:val="22"/>
        </w:rPr>
      </w:pPr>
    </w:p>
    <w:p w14:paraId="01AA1A07" w14:textId="77777777" w:rsidR="00706CCE" w:rsidRPr="00600ADA" w:rsidRDefault="00706CCE" w:rsidP="00706CCE">
      <w:pPr>
        <w:pStyle w:val="Ttulo"/>
        <w:jc w:val="both"/>
        <w:rPr>
          <w:rFonts w:ascii="Arial" w:hAnsi="Arial" w:cs="Arial"/>
          <w:sz w:val="22"/>
          <w:szCs w:val="22"/>
        </w:rPr>
      </w:pPr>
    </w:p>
    <w:p w14:paraId="75B52308" w14:textId="77777777" w:rsidR="00706CCE" w:rsidRPr="00600ADA" w:rsidRDefault="00706CCE" w:rsidP="00706CCE">
      <w:pPr>
        <w:pStyle w:val="Ttulo"/>
        <w:jc w:val="both"/>
        <w:rPr>
          <w:rFonts w:ascii="Arial" w:hAnsi="Arial" w:cs="Arial"/>
          <w:sz w:val="22"/>
          <w:szCs w:val="22"/>
        </w:rPr>
      </w:pPr>
    </w:p>
    <w:p w14:paraId="410DD55B" w14:textId="77777777" w:rsidR="00706CCE" w:rsidRPr="00600ADA" w:rsidRDefault="00706CCE" w:rsidP="00706CCE">
      <w:pPr>
        <w:pStyle w:val="Ttulo"/>
        <w:jc w:val="both"/>
        <w:rPr>
          <w:rFonts w:ascii="Arial" w:hAnsi="Arial" w:cs="Arial"/>
          <w:sz w:val="22"/>
          <w:szCs w:val="22"/>
        </w:rPr>
      </w:pPr>
    </w:p>
    <w:p w14:paraId="4ABED535" w14:textId="1B0AAAC9" w:rsidR="00706CCE" w:rsidRPr="00600ADA" w:rsidRDefault="00706CCE" w:rsidP="00706CCE">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D93A18">
        <w:rPr>
          <w:rFonts w:ascii="Arial" w:hAnsi="Arial" w:cs="Arial"/>
          <w:sz w:val="22"/>
          <w:szCs w:val="22"/>
        </w:rPr>
        <w:t>6</w:t>
      </w:r>
      <w:r w:rsidRPr="00600ADA">
        <w:rPr>
          <w:rFonts w:ascii="Arial" w:hAnsi="Arial" w:cs="Arial"/>
          <w:sz w:val="22"/>
          <w:szCs w:val="22"/>
        </w:rPr>
        <w:t>.</w:t>
      </w:r>
    </w:p>
    <w:p w14:paraId="1606213B" w14:textId="77777777" w:rsidR="00706CCE" w:rsidRPr="00600ADA" w:rsidRDefault="00706CCE" w:rsidP="00706CCE">
      <w:pPr>
        <w:widowControl w:val="0"/>
        <w:autoSpaceDE w:val="0"/>
        <w:autoSpaceDN w:val="0"/>
        <w:adjustRightInd w:val="0"/>
        <w:jc w:val="right"/>
        <w:rPr>
          <w:rFonts w:ascii="Arial" w:hAnsi="Arial" w:cs="Arial"/>
          <w:sz w:val="22"/>
          <w:szCs w:val="22"/>
        </w:rPr>
      </w:pPr>
    </w:p>
    <w:p w14:paraId="04359926" w14:textId="77777777" w:rsidR="00706CCE" w:rsidRPr="00600ADA" w:rsidRDefault="00706CCE" w:rsidP="00706CCE">
      <w:pPr>
        <w:widowControl w:val="0"/>
        <w:autoSpaceDE w:val="0"/>
        <w:autoSpaceDN w:val="0"/>
        <w:adjustRightInd w:val="0"/>
        <w:jc w:val="center"/>
        <w:rPr>
          <w:rFonts w:ascii="Arial" w:hAnsi="Arial" w:cs="Arial"/>
          <w:sz w:val="22"/>
          <w:szCs w:val="22"/>
        </w:rPr>
      </w:pPr>
    </w:p>
    <w:p w14:paraId="1740E993" w14:textId="77777777" w:rsidR="00706CCE" w:rsidRPr="00600ADA" w:rsidRDefault="00706CCE" w:rsidP="00706CCE">
      <w:pPr>
        <w:widowControl w:val="0"/>
        <w:jc w:val="center"/>
        <w:rPr>
          <w:rFonts w:ascii="Arial" w:hAnsi="Arial" w:cs="Arial"/>
          <w:sz w:val="22"/>
          <w:szCs w:val="22"/>
        </w:rPr>
      </w:pPr>
    </w:p>
    <w:p w14:paraId="7640467A" w14:textId="77777777" w:rsidR="00883C2C" w:rsidRPr="00D529E0" w:rsidRDefault="00883C2C" w:rsidP="00574317">
      <w:pPr>
        <w:pStyle w:val="Corpodetexto"/>
        <w:ind w:right="-2"/>
        <w:jc w:val="center"/>
        <w:rPr>
          <w:rFonts w:ascii="Arial" w:hAnsi="Arial" w:cs="Arial"/>
          <w:sz w:val="22"/>
          <w:szCs w:val="22"/>
          <w:u w:val="none"/>
        </w:rPr>
      </w:pPr>
    </w:p>
    <w:p w14:paraId="1ADCB8D9" w14:textId="77777777" w:rsidR="00883C2C" w:rsidRPr="00D529E0" w:rsidRDefault="00883C2C" w:rsidP="00574317">
      <w:pPr>
        <w:pStyle w:val="Corpodetexto"/>
        <w:ind w:right="-2"/>
        <w:jc w:val="center"/>
        <w:rPr>
          <w:rFonts w:ascii="Arial" w:hAnsi="Arial" w:cs="Arial"/>
          <w:sz w:val="22"/>
          <w:szCs w:val="22"/>
          <w:u w:val="none"/>
        </w:rPr>
      </w:pPr>
    </w:p>
    <w:p w14:paraId="20AC207F"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6675C71"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46520649" w14:textId="77777777" w:rsidR="00883C2C" w:rsidRPr="00D529E0" w:rsidRDefault="00883C2C" w:rsidP="00574317">
      <w:pPr>
        <w:pStyle w:val="Corpodetexto"/>
        <w:ind w:right="-2"/>
        <w:rPr>
          <w:rFonts w:ascii="Arial" w:hAnsi="Arial" w:cs="Arial"/>
          <w:sz w:val="22"/>
          <w:szCs w:val="22"/>
          <w:u w:val="none"/>
        </w:rPr>
      </w:pPr>
    </w:p>
    <w:p w14:paraId="53C7F0F1" w14:textId="77777777" w:rsidR="00883C2C" w:rsidRPr="00D529E0" w:rsidRDefault="00883C2C" w:rsidP="00574317">
      <w:pPr>
        <w:pStyle w:val="Corpodetexto"/>
        <w:ind w:right="-2"/>
        <w:rPr>
          <w:rFonts w:ascii="Arial" w:hAnsi="Arial" w:cs="Arial"/>
          <w:sz w:val="22"/>
          <w:szCs w:val="22"/>
          <w:u w:val="none"/>
        </w:rPr>
      </w:pPr>
    </w:p>
    <w:p w14:paraId="38731FE6" w14:textId="77777777" w:rsidR="00883C2C" w:rsidRPr="00D529E0" w:rsidRDefault="00883C2C" w:rsidP="00574317">
      <w:pPr>
        <w:pStyle w:val="Corpodetexto"/>
        <w:ind w:right="-2"/>
        <w:rPr>
          <w:rFonts w:ascii="Arial" w:hAnsi="Arial" w:cs="Arial"/>
          <w:sz w:val="22"/>
          <w:szCs w:val="22"/>
          <w:u w:val="none"/>
        </w:rPr>
      </w:pPr>
    </w:p>
    <w:p w14:paraId="339B85EF" w14:textId="13516BEF" w:rsidR="00883C2C" w:rsidRPr="00D529E0" w:rsidRDefault="00883C2C"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sidR="005A309A">
        <w:rPr>
          <w:rFonts w:ascii="Arial" w:hAnsi="Arial" w:cs="Arial"/>
          <w:b w:val="0"/>
          <w:bCs/>
          <w:sz w:val="22"/>
          <w:szCs w:val="22"/>
          <w:u w:val="none"/>
        </w:rPr>
        <w:t>(Apenas efeito de cadastro, não implica irregularidade com o edital)</w:t>
      </w:r>
    </w:p>
    <w:p w14:paraId="706DF152" w14:textId="77777777" w:rsidR="00883C2C" w:rsidRPr="00D529E0" w:rsidRDefault="00883C2C" w:rsidP="00574317">
      <w:pPr>
        <w:pStyle w:val="Corpodetexto"/>
        <w:ind w:right="-2"/>
        <w:jc w:val="center"/>
        <w:rPr>
          <w:rFonts w:ascii="Arial" w:hAnsi="Arial" w:cs="Arial"/>
          <w:sz w:val="22"/>
          <w:szCs w:val="22"/>
          <w:u w:val="none"/>
        </w:rPr>
      </w:pPr>
    </w:p>
    <w:p w14:paraId="3F11CE75" w14:textId="77777777" w:rsidR="00B44316" w:rsidRPr="00D529E0" w:rsidRDefault="00B44316" w:rsidP="00574317">
      <w:pPr>
        <w:pStyle w:val="Corpodetexto"/>
        <w:ind w:right="-2"/>
        <w:jc w:val="center"/>
        <w:rPr>
          <w:rFonts w:ascii="Arial" w:hAnsi="Arial" w:cs="Arial"/>
          <w:sz w:val="22"/>
          <w:szCs w:val="22"/>
          <w:u w:val="none"/>
        </w:rPr>
      </w:pPr>
    </w:p>
    <w:p w14:paraId="43A3457B" w14:textId="77777777" w:rsidR="001E46F4" w:rsidRDefault="001E46F4" w:rsidP="00574317">
      <w:pPr>
        <w:autoSpaceDE w:val="0"/>
        <w:autoSpaceDN w:val="0"/>
        <w:adjustRightInd w:val="0"/>
        <w:ind w:right="-2"/>
        <w:jc w:val="both"/>
        <w:rPr>
          <w:rFonts w:ascii="Arial" w:hAnsi="Arial" w:cs="Arial"/>
          <w:sz w:val="22"/>
          <w:szCs w:val="22"/>
        </w:rPr>
      </w:pPr>
    </w:p>
    <w:p w14:paraId="0A19ABAA" w14:textId="77777777" w:rsidR="00706CCE" w:rsidRDefault="00706CCE" w:rsidP="00574317">
      <w:pPr>
        <w:autoSpaceDE w:val="0"/>
        <w:autoSpaceDN w:val="0"/>
        <w:adjustRightInd w:val="0"/>
        <w:ind w:right="-2"/>
        <w:jc w:val="both"/>
        <w:rPr>
          <w:rFonts w:ascii="Arial" w:hAnsi="Arial" w:cs="Arial"/>
          <w:sz w:val="22"/>
          <w:szCs w:val="22"/>
        </w:rPr>
      </w:pPr>
    </w:p>
    <w:p w14:paraId="18AC6F9C" w14:textId="77777777" w:rsidR="00706CCE" w:rsidRDefault="00706CCE" w:rsidP="00574317">
      <w:pPr>
        <w:autoSpaceDE w:val="0"/>
        <w:autoSpaceDN w:val="0"/>
        <w:adjustRightInd w:val="0"/>
        <w:ind w:right="-2"/>
        <w:jc w:val="both"/>
        <w:rPr>
          <w:rFonts w:ascii="Arial" w:hAnsi="Arial" w:cs="Arial"/>
          <w:sz w:val="22"/>
          <w:szCs w:val="22"/>
        </w:rPr>
      </w:pPr>
    </w:p>
    <w:p w14:paraId="1CE00944" w14:textId="77777777" w:rsidR="009F5A93" w:rsidRDefault="009F5A93" w:rsidP="00574317">
      <w:pPr>
        <w:autoSpaceDE w:val="0"/>
        <w:autoSpaceDN w:val="0"/>
        <w:adjustRightInd w:val="0"/>
        <w:ind w:right="-2"/>
        <w:jc w:val="both"/>
        <w:rPr>
          <w:rFonts w:ascii="Arial" w:hAnsi="Arial" w:cs="Arial"/>
          <w:sz w:val="22"/>
          <w:szCs w:val="22"/>
        </w:rPr>
      </w:pPr>
    </w:p>
    <w:p w14:paraId="17E869D4" w14:textId="77777777" w:rsidR="00D104D4" w:rsidRDefault="00D104D4" w:rsidP="00574317">
      <w:pPr>
        <w:autoSpaceDE w:val="0"/>
        <w:autoSpaceDN w:val="0"/>
        <w:adjustRightInd w:val="0"/>
        <w:ind w:right="-2"/>
        <w:jc w:val="both"/>
        <w:rPr>
          <w:rFonts w:ascii="Arial" w:hAnsi="Arial" w:cs="Arial"/>
          <w:sz w:val="22"/>
          <w:szCs w:val="22"/>
        </w:rPr>
      </w:pPr>
    </w:p>
    <w:p w14:paraId="21F3B972" w14:textId="77777777" w:rsidR="009F5A93" w:rsidRDefault="009F5A93" w:rsidP="00574317">
      <w:pPr>
        <w:autoSpaceDE w:val="0"/>
        <w:autoSpaceDN w:val="0"/>
        <w:adjustRightInd w:val="0"/>
        <w:ind w:right="-2"/>
        <w:jc w:val="both"/>
        <w:rPr>
          <w:rFonts w:ascii="Arial" w:hAnsi="Arial" w:cs="Arial"/>
          <w:sz w:val="22"/>
          <w:szCs w:val="22"/>
        </w:rPr>
      </w:pPr>
    </w:p>
    <w:p w14:paraId="52EE9248" w14:textId="77777777" w:rsidR="00706CCE" w:rsidRDefault="00706CCE" w:rsidP="00574317">
      <w:pPr>
        <w:autoSpaceDE w:val="0"/>
        <w:autoSpaceDN w:val="0"/>
        <w:adjustRightInd w:val="0"/>
        <w:ind w:right="-2"/>
        <w:jc w:val="both"/>
        <w:rPr>
          <w:rFonts w:ascii="Arial" w:hAnsi="Arial" w:cs="Arial"/>
          <w:sz w:val="22"/>
          <w:szCs w:val="22"/>
        </w:rPr>
      </w:pPr>
    </w:p>
    <w:p w14:paraId="255D3B8C" w14:textId="77777777" w:rsidR="00706CCE" w:rsidRDefault="00706CCE" w:rsidP="00574317">
      <w:pPr>
        <w:autoSpaceDE w:val="0"/>
        <w:autoSpaceDN w:val="0"/>
        <w:adjustRightInd w:val="0"/>
        <w:ind w:right="-2"/>
        <w:jc w:val="both"/>
        <w:rPr>
          <w:rFonts w:ascii="Arial" w:hAnsi="Arial" w:cs="Arial"/>
          <w:sz w:val="22"/>
          <w:szCs w:val="22"/>
        </w:rPr>
      </w:pPr>
    </w:p>
    <w:p w14:paraId="297E54CA" w14:textId="77777777" w:rsidR="00706CCE" w:rsidRDefault="00706CCE" w:rsidP="00574317">
      <w:pPr>
        <w:autoSpaceDE w:val="0"/>
        <w:autoSpaceDN w:val="0"/>
        <w:adjustRightInd w:val="0"/>
        <w:ind w:right="-2"/>
        <w:jc w:val="both"/>
        <w:rPr>
          <w:rFonts w:ascii="Arial" w:hAnsi="Arial" w:cs="Arial"/>
          <w:sz w:val="22"/>
          <w:szCs w:val="22"/>
        </w:rPr>
      </w:pPr>
    </w:p>
    <w:p w14:paraId="3E276366" w14:textId="77777777" w:rsidR="00706CCE" w:rsidRPr="00600ADA" w:rsidRDefault="00706CCE" w:rsidP="00706CCE">
      <w:pPr>
        <w:autoSpaceDE w:val="0"/>
        <w:autoSpaceDN w:val="0"/>
        <w:adjustRightInd w:val="0"/>
        <w:jc w:val="center"/>
        <w:rPr>
          <w:rFonts w:ascii="Arial" w:hAnsi="Arial" w:cs="Arial"/>
          <w:b/>
          <w:bCs/>
          <w:sz w:val="22"/>
          <w:szCs w:val="22"/>
        </w:rPr>
      </w:pPr>
      <w:bookmarkStart w:id="5" w:name="_Hlk195261443"/>
      <w:r w:rsidRPr="00600ADA">
        <w:rPr>
          <w:rFonts w:ascii="Arial" w:hAnsi="Arial" w:cs="Arial"/>
          <w:b/>
          <w:bCs/>
          <w:sz w:val="22"/>
          <w:szCs w:val="22"/>
        </w:rPr>
        <w:t>ANEXO X</w:t>
      </w:r>
    </w:p>
    <w:p w14:paraId="081D219D" w14:textId="77777777" w:rsidR="00706CCE" w:rsidRPr="00E63A42" w:rsidRDefault="00706CCE" w:rsidP="00706CCE">
      <w:pPr>
        <w:jc w:val="center"/>
        <w:rPr>
          <w:rFonts w:ascii="Arial" w:hAnsi="Arial" w:cs="Arial"/>
          <w:b/>
          <w:bCs/>
          <w:sz w:val="22"/>
          <w:szCs w:val="22"/>
        </w:rPr>
      </w:pPr>
    </w:p>
    <w:p w14:paraId="609F4A8B" w14:textId="77777777" w:rsidR="00706CCE" w:rsidRPr="00E63A42" w:rsidRDefault="00706CCE" w:rsidP="00706CCE">
      <w:pPr>
        <w:jc w:val="center"/>
        <w:rPr>
          <w:rFonts w:ascii="Arial" w:hAnsi="Arial" w:cs="Arial"/>
          <w:b/>
          <w:bCs/>
          <w:sz w:val="22"/>
          <w:szCs w:val="22"/>
        </w:rPr>
      </w:pPr>
    </w:p>
    <w:p w14:paraId="59FB8D69" w14:textId="77777777" w:rsidR="00706CCE" w:rsidRDefault="00706CCE" w:rsidP="00706CCE">
      <w:pPr>
        <w:jc w:val="center"/>
        <w:rPr>
          <w:rFonts w:ascii="Arial" w:hAnsi="Arial" w:cs="Arial"/>
          <w:b/>
          <w:sz w:val="22"/>
          <w:szCs w:val="22"/>
        </w:rPr>
      </w:pPr>
      <w:r w:rsidRPr="0014586C">
        <w:rPr>
          <w:rFonts w:ascii="Arial" w:hAnsi="Arial" w:cs="Arial"/>
          <w:b/>
          <w:sz w:val="22"/>
          <w:szCs w:val="22"/>
        </w:rPr>
        <w:t>DECLARAÇÃO DE CONTRATOS COM ADMINISTRAÇÃO PÚBLICA</w:t>
      </w:r>
    </w:p>
    <w:p w14:paraId="226CE9F6" w14:textId="77777777" w:rsidR="00706CCE" w:rsidRDefault="00706CCE" w:rsidP="00706CCE">
      <w:pPr>
        <w:jc w:val="center"/>
        <w:rPr>
          <w:rFonts w:ascii="Arial" w:hAnsi="Arial" w:cs="Arial"/>
          <w:b/>
          <w:sz w:val="22"/>
          <w:szCs w:val="22"/>
        </w:rPr>
      </w:pPr>
    </w:p>
    <w:p w14:paraId="47583CA9" w14:textId="77777777" w:rsidR="00706CCE" w:rsidRDefault="00706CCE" w:rsidP="00706CCE">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1F1C0560" w14:textId="77777777" w:rsidR="00706CCE" w:rsidRPr="00E63A42" w:rsidRDefault="00706CCE" w:rsidP="00706CCE">
      <w:pPr>
        <w:jc w:val="both"/>
        <w:rPr>
          <w:rFonts w:ascii="Arial" w:hAnsi="Arial" w:cs="Arial"/>
          <w:b/>
          <w:bCs/>
          <w:sz w:val="22"/>
          <w:szCs w:val="22"/>
        </w:rPr>
      </w:pPr>
    </w:p>
    <w:p w14:paraId="1106EF85" w14:textId="77777777" w:rsidR="00706CCE" w:rsidRPr="00E63A42" w:rsidRDefault="00706CCE" w:rsidP="00706CCE">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521F8B45" w14:textId="77777777" w:rsidR="00706CCE" w:rsidRPr="00E63A42" w:rsidRDefault="00706CCE" w:rsidP="00706CCE">
      <w:pPr>
        <w:jc w:val="both"/>
        <w:rPr>
          <w:rFonts w:ascii="Arial" w:hAnsi="Arial" w:cs="Arial"/>
          <w:bCs/>
          <w:sz w:val="22"/>
          <w:szCs w:val="22"/>
        </w:rPr>
      </w:pPr>
    </w:p>
    <w:p w14:paraId="1F2EBA9F" w14:textId="77777777" w:rsidR="00706CCE" w:rsidRPr="00E63A42" w:rsidRDefault="00706CCE" w:rsidP="00706CCE">
      <w:pPr>
        <w:jc w:val="both"/>
        <w:rPr>
          <w:rFonts w:ascii="Arial" w:hAnsi="Arial" w:cs="Arial"/>
          <w:bCs/>
          <w:sz w:val="22"/>
          <w:szCs w:val="22"/>
        </w:rPr>
      </w:pPr>
    </w:p>
    <w:p w14:paraId="5EBA3675" w14:textId="77777777" w:rsidR="00706CCE" w:rsidRPr="00E63A42" w:rsidRDefault="00706CCE" w:rsidP="00706CCE">
      <w:pPr>
        <w:jc w:val="both"/>
        <w:rPr>
          <w:rFonts w:ascii="Arial" w:hAnsi="Arial" w:cs="Arial"/>
          <w:bCs/>
          <w:sz w:val="22"/>
          <w:szCs w:val="22"/>
        </w:rPr>
      </w:pPr>
    </w:p>
    <w:p w14:paraId="28C81866" w14:textId="1EF140D7" w:rsidR="00706CCE" w:rsidRDefault="00706CCE" w:rsidP="00706CCE">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5A309A">
        <w:rPr>
          <w:rFonts w:ascii="Arial" w:hAnsi="Arial" w:cs="Arial"/>
          <w:b/>
          <w:bCs/>
          <w:sz w:val="22"/>
          <w:szCs w:val="22"/>
        </w:rPr>
        <w:t>0</w:t>
      </w:r>
      <w:r w:rsidR="005504D7">
        <w:rPr>
          <w:rFonts w:ascii="Arial" w:hAnsi="Arial" w:cs="Arial"/>
          <w:b/>
          <w:bCs/>
          <w:sz w:val="22"/>
          <w:szCs w:val="22"/>
        </w:rPr>
        <w:t>4</w:t>
      </w:r>
      <w:r w:rsidR="00736C80">
        <w:rPr>
          <w:rFonts w:ascii="Arial" w:hAnsi="Arial" w:cs="Arial"/>
          <w:b/>
          <w:bCs/>
          <w:sz w:val="22"/>
          <w:szCs w:val="22"/>
        </w:rPr>
        <w:t>0</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4B5DB7">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0</w:t>
      </w:r>
      <w:r w:rsidR="00736C80">
        <w:rPr>
          <w:rFonts w:ascii="Arial" w:hAnsi="Arial" w:cs="Arial"/>
          <w:b/>
          <w:bCs/>
          <w:sz w:val="22"/>
          <w:szCs w:val="22"/>
        </w:rPr>
        <w:t>8</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4B883CA3" w14:textId="77777777" w:rsidR="009F4D69" w:rsidRDefault="009F4D69" w:rsidP="00706CCE">
      <w:pPr>
        <w:pStyle w:val="Corpodetexto2"/>
        <w:spacing w:after="0" w:line="240" w:lineRule="auto"/>
        <w:ind w:firstLine="851"/>
        <w:jc w:val="both"/>
        <w:rPr>
          <w:rFonts w:ascii="Arial" w:hAnsi="Arial" w:cs="Arial"/>
          <w:bCs/>
          <w:sz w:val="22"/>
          <w:szCs w:val="22"/>
        </w:rPr>
      </w:pPr>
    </w:p>
    <w:p w14:paraId="279D43CB" w14:textId="45BA8F14" w:rsidR="009F4D69" w:rsidRDefault="009F4D69" w:rsidP="003330B9">
      <w:pPr>
        <w:pStyle w:val="Corpodetexto2"/>
        <w:spacing w:after="0" w:line="240" w:lineRule="auto"/>
        <w:jc w:val="both"/>
        <w:rPr>
          <w:rFonts w:ascii="Arial" w:hAnsi="Arial" w:cs="Arial"/>
          <w:bCs/>
          <w:sz w:val="22"/>
          <w:szCs w:val="22"/>
        </w:rPr>
      </w:pPr>
      <w:r>
        <w:rPr>
          <w:rFonts w:ascii="Arial" w:hAnsi="Arial" w:cs="Arial"/>
          <w:bCs/>
          <w:sz w:val="22"/>
          <w:szCs w:val="22"/>
        </w:rPr>
        <w:t xml:space="preserve">(   </w:t>
      </w:r>
      <w:r w:rsidR="003330B9">
        <w:rPr>
          <w:rFonts w:ascii="Arial" w:hAnsi="Arial" w:cs="Arial"/>
          <w:bCs/>
          <w:sz w:val="22"/>
          <w:szCs w:val="22"/>
        </w:rPr>
        <w:t xml:space="preserve">  </w:t>
      </w:r>
      <w:r>
        <w:rPr>
          <w:rFonts w:ascii="Arial" w:hAnsi="Arial" w:cs="Arial"/>
          <w:bCs/>
          <w:sz w:val="22"/>
          <w:szCs w:val="22"/>
        </w:rPr>
        <w:t xml:space="preserve"> ) não se enquadra como ME/EPP, </w:t>
      </w:r>
      <w:r w:rsidR="00FD2049">
        <w:rPr>
          <w:rFonts w:ascii="Arial" w:hAnsi="Arial" w:cs="Arial"/>
          <w:bCs/>
          <w:sz w:val="22"/>
          <w:szCs w:val="22"/>
        </w:rPr>
        <w:t>empresa do tipo DEMAIS/OUTRAS</w:t>
      </w:r>
      <w:r>
        <w:rPr>
          <w:rFonts w:ascii="Arial" w:hAnsi="Arial" w:cs="Arial"/>
          <w:bCs/>
          <w:sz w:val="22"/>
          <w:szCs w:val="22"/>
        </w:rPr>
        <w:t>.</w:t>
      </w:r>
    </w:p>
    <w:p w14:paraId="1F5CB821" w14:textId="77777777" w:rsidR="00706CCE" w:rsidRDefault="00706CCE" w:rsidP="00706CCE">
      <w:pPr>
        <w:pStyle w:val="Corpodetexto2"/>
        <w:spacing w:after="0" w:line="240" w:lineRule="auto"/>
        <w:ind w:firstLine="851"/>
        <w:jc w:val="both"/>
        <w:rPr>
          <w:rFonts w:ascii="Arial" w:hAnsi="Arial" w:cs="Arial"/>
          <w:bCs/>
          <w:sz w:val="22"/>
          <w:szCs w:val="22"/>
        </w:rPr>
      </w:pPr>
    </w:p>
    <w:p w14:paraId="0E2A5BB9" w14:textId="396B314C" w:rsidR="00FD2049" w:rsidRDefault="00FD2049" w:rsidP="00FD2049">
      <w:pPr>
        <w:pStyle w:val="Corpodetexto2"/>
        <w:spacing w:after="0" w:line="240" w:lineRule="auto"/>
        <w:jc w:val="both"/>
        <w:rPr>
          <w:rFonts w:ascii="Arial" w:hAnsi="Arial" w:cs="Arial"/>
          <w:bCs/>
          <w:sz w:val="22"/>
          <w:szCs w:val="22"/>
        </w:rPr>
      </w:pPr>
      <w:r>
        <w:rPr>
          <w:rFonts w:ascii="Arial" w:hAnsi="Arial" w:cs="Arial"/>
          <w:bCs/>
          <w:sz w:val="22"/>
          <w:szCs w:val="22"/>
        </w:rPr>
        <w:t>Ou</w:t>
      </w:r>
    </w:p>
    <w:p w14:paraId="2C696D69" w14:textId="77777777" w:rsidR="00FD2049" w:rsidRDefault="00FD2049" w:rsidP="00706CCE">
      <w:pPr>
        <w:pStyle w:val="Corpodetexto2"/>
        <w:spacing w:after="0" w:line="240" w:lineRule="auto"/>
        <w:ind w:firstLine="851"/>
        <w:jc w:val="both"/>
        <w:rPr>
          <w:rFonts w:ascii="Arial" w:hAnsi="Arial" w:cs="Arial"/>
          <w:bCs/>
          <w:sz w:val="22"/>
          <w:szCs w:val="22"/>
        </w:rPr>
      </w:pPr>
    </w:p>
    <w:p w14:paraId="6D928E68" w14:textId="7A3593B2"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sidR="003330B9">
        <w:rPr>
          <w:rFonts w:ascii="Arial" w:hAnsi="Arial" w:cs="Arial"/>
          <w:bCs/>
          <w:sz w:val="22"/>
          <w:szCs w:val="22"/>
        </w:rPr>
        <w:t xml:space="preserve">, </w:t>
      </w:r>
      <w:r w:rsidR="00184BED">
        <w:rPr>
          <w:rFonts w:ascii="Arial" w:hAnsi="Arial" w:cs="Arial"/>
          <w:bCs/>
          <w:sz w:val="22"/>
          <w:szCs w:val="22"/>
        </w:rPr>
        <w:t>atualmente; ´</w:t>
      </w:r>
    </w:p>
    <w:p w14:paraId="2A6E0BFE" w14:textId="77777777" w:rsidR="00706CCE" w:rsidRDefault="00706CCE" w:rsidP="00706CCE">
      <w:pPr>
        <w:pStyle w:val="Corpodetexto2"/>
        <w:spacing w:after="0" w:line="240" w:lineRule="auto"/>
        <w:jc w:val="both"/>
        <w:rPr>
          <w:rFonts w:ascii="Arial" w:hAnsi="Arial" w:cs="Arial"/>
          <w:bCs/>
          <w:sz w:val="22"/>
          <w:szCs w:val="22"/>
        </w:rPr>
      </w:pPr>
    </w:p>
    <w:p w14:paraId="5ACECB71"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Ou,</w:t>
      </w:r>
    </w:p>
    <w:p w14:paraId="4A5F826B" w14:textId="77777777" w:rsidR="00706CCE" w:rsidRDefault="00706CCE" w:rsidP="00706CCE">
      <w:pPr>
        <w:pStyle w:val="Corpodetexto2"/>
        <w:spacing w:after="0" w:line="240" w:lineRule="auto"/>
        <w:jc w:val="both"/>
        <w:rPr>
          <w:rFonts w:ascii="Arial" w:hAnsi="Arial" w:cs="Arial"/>
          <w:bCs/>
          <w:sz w:val="22"/>
          <w:szCs w:val="22"/>
        </w:rPr>
      </w:pPr>
    </w:p>
    <w:p w14:paraId="4D1B30F1" w14:textId="1110D6A4"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sidR="004B1370">
        <w:rPr>
          <w:rFonts w:ascii="Arial" w:hAnsi="Arial" w:cs="Arial"/>
          <w:bCs/>
          <w:sz w:val="22"/>
          <w:szCs w:val="22"/>
        </w:rPr>
        <w:t>____</w:t>
      </w:r>
      <w:r>
        <w:rPr>
          <w:rFonts w:ascii="Arial" w:hAnsi="Arial" w:cs="Arial"/>
          <w:bCs/>
          <w:sz w:val="22"/>
          <w:szCs w:val="22"/>
        </w:rPr>
        <w:t xml:space="preserve">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r w:rsidR="004B1370">
        <w:rPr>
          <w:rFonts w:ascii="Arial" w:hAnsi="Arial" w:cs="Arial"/>
          <w:bCs/>
          <w:sz w:val="22"/>
          <w:szCs w:val="22"/>
        </w:rPr>
        <w:t>___</w:t>
      </w:r>
      <w:r w:rsidRPr="00883130">
        <w:rPr>
          <w:rFonts w:ascii="Arial" w:hAnsi="Arial" w:cs="Arial"/>
          <w:bCs/>
          <w:sz w:val="22"/>
          <w:szCs w:val="22"/>
        </w:rPr>
        <w:t>,</w:t>
      </w:r>
      <w:r>
        <w:rPr>
          <w:rFonts w:ascii="Arial" w:hAnsi="Arial" w:cs="Arial"/>
          <w:bCs/>
          <w:sz w:val="22"/>
          <w:szCs w:val="22"/>
        </w:rPr>
        <w:t>( ).</w:t>
      </w:r>
    </w:p>
    <w:p w14:paraId="273160DF" w14:textId="77777777" w:rsidR="00706CCE" w:rsidRDefault="00706CCE" w:rsidP="00706CCE">
      <w:pPr>
        <w:pStyle w:val="Corpodetexto2"/>
        <w:spacing w:after="0" w:line="240" w:lineRule="auto"/>
        <w:jc w:val="both"/>
        <w:rPr>
          <w:rFonts w:ascii="Arial" w:hAnsi="Arial" w:cs="Arial"/>
          <w:bCs/>
          <w:sz w:val="22"/>
          <w:szCs w:val="22"/>
        </w:rPr>
      </w:pPr>
    </w:p>
    <w:p w14:paraId="2C5E2441" w14:textId="77777777"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32A191E7" w14:textId="77777777" w:rsidR="00706CCE" w:rsidRDefault="00706CCE" w:rsidP="00706CCE">
      <w:pPr>
        <w:pStyle w:val="Corpodetexto2"/>
        <w:spacing w:after="0" w:line="240" w:lineRule="auto"/>
        <w:jc w:val="both"/>
        <w:rPr>
          <w:rFonts w:ascii="Arial" w:hAnsi="Arial" w:cs="Arial"/>
          <w:bCs/>
          <w:sz w:val="22"/>
          <w:szCs w:val="22"/>
        </w:rPr>
      </w:pPr>
    </w:p>
    <w:p w14:paraId="7B671EE9"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E19C23C"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7D3D5FB8"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68E1393"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391C074"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990D1A6" w14:textId="77777777" w:rsidR="00706CCE" w:rsidRPr="00E63A42" w:rsidRDefault="00706CCE" w:rsidP="00706CCE">
      <w:pPr>
        <w:pStyle w:val="Corpodetexto2"/>
        <w:spacing w:after="0" w:line="240" w:lineRule="auto"/>
        <w:ind w:firstLine="708"/>
        <w:rPr>
          <w:rFonts w:ascii="Arial" w:hAnsi="Arial" w:cs="Arial"/>
          <w:bCs/>
          <w:sz w:val="22"/>
          <w:szCs w:val="22"/>
        </w:rPr>
      </w:pPr>
    </w:p>
    <w:p w14:paraId="13C786ED" w14:textId="77777777" w:rsidR="00706CCE" w:rsidRPr="00E63A42" w:rsidRDefault="00706CCE" w:rsidP="00706CCE">
      <w:pPr>
        <w:pStyle w:val="Corpodetexto2"/>
        <w:spacing w:after="0" w:line="240" w:lineRule="auto"/>
        <w:ind w:firstLine="708"/>
        <w:rPr>
          <w:rFonts w:ascii="Arial" w:hAnsi="Arial" w:cs="Arial"/>
          <w:bCs/>
          <w:sz w:val="22"/>
          <w:szCs w:val="22"/>
        </w:rPr>
      </w:pPr>
    </w:p>
    <w:p w14:paraId="688FFFB9" w14:textId="10BC219B" w:rsidR="00706CCE" w:rsidRPr="00E63A42" w:rsidRDefault="00706CCE" w:rsidP="00706CCE">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5A309A">
        <w:rPr>
          <w:rFonts w:ascii="Arial" w:hAnsi="Arial" w:cs="Arial"/>
          <w:bCs/>
          <w:sz w:val="22"/>
          <w:szCs w:val="22"/>
        </w:rPr>
        <w:t>6</w:t>
      </w:r>
    </w:p>
    <w:p w14:paraId="77523CF0" w14:textId="77777777" w:rsidR="00706CCE" w:rsidRPr="00E63A42" w:rsidRDefault="00706CCE" w:rsidP="00706CCE">
      <w:pPr>
        <w:pStyle w:val="Corpodetexto2"/>
        <w:spacing w:after="0" w:line="240" w:lineRule="auto"/>
        <w:ind w:firstLine="708"/>
        <w:rPr>
          <w:rFonts w:ascii="Arial" w:hAnsi="Arial" w:cs="Arial"/>
          <w:bCs/>
          <w:sz w:val="22"/>
          <w:szCs w:val="22"/>
        </w:rPr>
      </w:pPr>
    </w:p>
    <w:p w14:paraId="28F8B023" w14:textId="77777777" w:rsidR="00706CCE" w:rsidRPr="00E63A42" w:rsidRDefault="00706CCE" w:rsidP="00706CCE">
      <w:pPr>
        <w:pStyle w:val="Corpodetexto2"/>
        <w:spacing w:after="0" w:line="240" w:lineRule="auto"/>
        <w:ind w:firstLine="708"/>
        <w:rPr>
          <w:rFonts w:ascii="Arial" w:hAnsi="Arial" w:cs="Arial"/>
          <w:bCs/>
          <w:sz w:val="22"/>
          <w:szCs w:val="22"/>
        </w:rPr>
      </w:pPr>
    </w:p>
    <w:p w14:paraId="6789E662"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30583C3B"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40B7C39"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07A979EA" w14:textId="77777777" w:rsidR="00706CCE" w:rsidRDefault="00706CCE" w:rsidP="00706CCE">
      <w:pPr>
        <w:pStyle w:val="Corpodetexto2"/>
        <w:spacing w:after="0" w:line="240" w:lineRule="auto"/>
        <w:ind w:firstLine="708"/>
        <w:jc w:val="center"/>
        <w:rPr>
          <w:rFonts w:ascii="Arial" w:hAnsi="Arial" w:cs="Arial"/>
          <w:bCs/>
          <w:sz w:val="22"/>
          <w:szCs w:val="22"/>
        </w:rPr>
      </w:pPr>
    </w:p>
    <w:p w14:paraId="0BB6CC5E" w14:textId="77777777" w:rsidR="00706CCE" w:rsidRPr="00E63A42" w:rsidRDefault="00706CCE" w:rsidP="00706CCE">
      <w:pPr>
        <w:pStyle w:val="Corpodetexto2"/>
        <w:spacing w:after="0" w:line="240" w:lineRule="auto"/>
        <w:ind w:firstLine="708"/>
        <w:jc w:val="center"/>
        <w:rPr>
          <w:rFonts w:ascii="Arial" w:hAnsi="Arial" w:cs="Arial"/>
          <w:bCs/>
          <w:sz w:val="22"/>
          <w:szCs w:val="22"/>
        </w:rPr>
      </w:pPr>
    </w:p>
    <w:p w14:paraId="4892F9E9" w14:textId="33738EA3" w:rsidR="001164FE" w:rsidRDefault="001164FE" w:rsidP="001164FE">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sidR="00471708">
        <w:rPr>
          <w:rFonts w:ascii="Arial" w:hAnsi="Arial" w:cs="Arial"/>
          <w:b/>
          <w:sz w:val="22"/>
          <w:szCs w:val="22"/>
        </w:rPr>
        <w:t>em cumprimento da Lei 14.133/21</w:t>
      </w:r>
      <w:r w:rsidR="008555E3">
        <w:rPr>
          <w:rFonts w:ascii="Arial" w:hAnsi="Arial" w:cs="Arial"/>
          <w:b/>
          <w:sz w:val="22"/>
          <w:szCs w:val="22"/>
        </w:rPr>
        <w:t>,</w:t>
      </w:r>
      <w:r w:rsidR="00471708">
        <w:rPr>
          <w:rFonts w:ascii="Arial" w:hAnsi="Arial" w:cs="Arial"/>
          <w:b/>
          <w:sz w:val="22"/>
          <w:szCs w:val="22"/>
        </w:rPr>
        <w:t xml:space="preserve"> e</w:t>
      </w:r>
      <w:r>
        <w:rPr>
          <w:rFonts w:ascii="Arial" w:hAnsi="Arial" w:cs="Arial"/>
          <w:b/>
          <w:sz w:val="22"/>
          <w:szCs w:val="22"/>
        </w:rPr>
        <w:t xml:space="preserve"> </w:t>
      </w:r>
      <w:r w:rsidR="008555E3">
        <w:rPr>
          <w:rFonts w:ascii="Arial" w:hAnsi="Arial" w:cs="Arial"/>
          <w:b/>
          <w:sz w:val="22"/>
          <w:szCs w:val="22"/>
        </w:rPr>
        <w:t xml:space="preserve">para </w:t>
      </w:r>
      <w:r>
        <w:rPr>
          <w:rFonts w:ascii="Arial" w:hAnsi="Arial" w:cs="Arial"/>
          <w:b/>
          <w:sz w:val="22"/>
          <w:szCs w:val="22"/>
        </w:rPr>
        <w:t xml:space="preserve">preferência de contratação caso </w:t>
      </w:r>
      <w:r w:rsidR="00471708">
        <w:rPr>
          <w:rFonts w:ascii="Arial" w:hAnsi="Arial" w:cs="Arial"/>
          <w:b/>
          <w:sz w:val="22"/>
          <w:szCs w:val="22"/>
        </w:rPr>
        <w:t xml:space="preserve">edital </w:t>
      </w:r>
      <w:r w:rsidR="00DC5934">
        <w:rPr>
          <w:rFonts w:ascii="Arial" w:hAnsi="Arial" w:cs="Arial"/>
          <w:b/>
          <w:sz w:val="22"/>
          <w:szCs w:val="22"/>
        </w:rPr>
        <w:t>traga</w:t>
      </w:r>
      <w:r w:rsidR="00471708">
        <w:rPr>
          <w:rFonts w:ascii="Arial" w:hAnsi="Arial" w:cs="Arial"/>
          <w:b/>
          <w:sz w:val="22"/>
          <w:szCs w:val="22"/>
        </w:rPr>
        <w:t xml:space="preserve"> o </w:t>
      </w:r>
      <w:r w:rsidR="005A309A">
        <w:rPr>
          <w:rFonts w:ascii="Arial" w:hAnsi="Arial" w:cs="Arial"/>
          <w:b/>
          <w:sz w:val="22"/>
          <w:szCs w:val="22"/>
        </w:rPr>
        <w:t>efeito do mesmo</w:t>
      </w:r>
      <w:r>
        <w:rPr>
          <w:rFonts w:ascii="Arial" w:hAnsi="Arial" w:cs="Arial"/>
          <w:b/>
          <w:sz w:val="22"/>
          <w:szCs w:val="22"/>
        </w:rPr>
        <w:t xml:space="preserve">,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6F8D22B4" w14:textId="77777777" w:rsidR="001164FE" w:rsidRDefault="001164FE" w:rsidP="001164FE">
      <w:pPr>
        <w:jc w:val="both"/>
        <w:rPr>
          <w:rFonts w:ascii="Arial" w:hAnsi="Arial" w:cs="Arial"/>
          <w:b/>
          <w:sz w:val="22"/>
          <w:szCs w:val="22"/>
        </w:rPr>
      </w:pPr>
    </w:p>
    <w:bookmarkEnd w:id="5"/>
    <w:p w14:paraId="721E23AD" w14:textId="0297E174" w:rsidR="001164FE" w:rsidRDefault="001164FE" w:rsidP="001164FE">
      <w:pPr>
        <w:jc w:val="both"/>
        <w:rPr>
          <w:rFonts w:ascii="Arial" w:hAnsi="Arial" w:cs="Arial"/>
          <w:sz w:val="22"/>
          <w:szCs w:val="22"/>
        </w:rPr>
      </w:pPr>
    </w:p>
    <w:p w14:paraId="40E8D80C" w14:textId="77777777" w:rsidR="005504D7" w:rsidRDefault="005504D7" w:rsidP="001164FE">
      <w:pPr>
        <w:jc w:val="both"/>
        <w:rPr>
          <w:rFonts w:ascii="Arial" w:hAnsi="Arial" w:cs="Arial"/>
          <w:sz w:val="22"/>
          <w:szCs w:val="22"/>
        </w:rPr>
      </w:pPr>
    </w:p>
    <w:p w14:paraId="245CA4CB" w14:textId="77777777" w:rsidR="005504D7" w:rsidRDefault="005504D7" w:rsidP="001164FE">
      <w:pPr>
        <w:jc w:val="both"/>
        <w:rPr>
          <w:rFonts w:ascii="Arial" w:hAnsi="Arial" w:cs="Arial"/>
          <w:sz w:val="22"/>
          <w:szCs w:val="22"/>
        </w:rPr>
      </w:pPr>
    </w:p>
    <w:p w14:paraId="314C5F4C" w14:textId="77777777" w:rsidR="005504D7" w:rsidRDefault="005504D7" w:rsidP="001164FE">
      <w:pPr>
        <w:jc w:val="both"/>
        <w:rPr>
          <w:rFonts w:ascii="Arial" w:hAnsi="Arial" w:cs="Arial"/>
          <w:sz w:val="22"/>
          <w:szCs w:val="22"/>
        </w:rPr>
      </w:pPr>
    </w:p>
    <w:p w14:paraId="704E8CC4" w14:textId="77777777"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07B3B09"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6294773F" w14:textId="77777777" w:rsidR="005504D7" w:rsidRDefault="005504D7" w:rsidP="005504D7">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74AFA7D1" w14:textId="77777777" w:rsidR="005504D7" w:rsidRDefault="005504D7" w:rsidP="005504D7">
      <w:pPr>
        <w:jc w:val="center"/>
        <w:rPr>
          <w:rFonts w:ascii="Arial" w:hAnsi="Arial" w:cs="Arial"/>
          <w:b/>
          <w:sz w:val="22"/>
          <w:szCs w:val="22"/>
        </w:rPr>
      </w:pPr>
    </w:p>
    <w:p w14:paraId="11C5E767" w14:textId="77777777" w:rsidR="005504D7" w:rsidRDefault="005504D7" w:rsidP="005504D7">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704B123D" w14:textId="77777777" w:rsidR="005504D7" w:rsidRPr="005C7722" w:rsidRDefault="005504D7" w:rsidP="005504D7">
      <w:pPr>
        <w:pStyle w:val="Corpodetexto"/>
        <w:jc w:val="center"/>
        <w:rPr>
          <w:rFonts w:ascii="Arial" w:hAnsi="Arial" w:cs="Arial"/>
          <w:bCs/>
          <w:sz w:val="22"/>
          <w:szCs w:val="22"/>
        </w:rPr>
      </w:pPr>
    </w:p>
    <w:p w14:paraId="0B07945E" w14:textId="77777777" w:rsidR="005504D7" w:rsidRDefault="005504D7" w:rsidP="005504D7">
      <w:pPr>
        <w:jc w:val="both"/>
        <w:rPr>
          <w:rFonts w:ascii="Arial" w:hAnsi="Arial" w:cs="Arial"/>
          <w:sz w:val="22"/>
          <w:szCs w:val="22"/>
        </w:rPr>
      </w:pPr>
    </w:p>
    <w:p w14:paraId="3CD38455" w14:textId="00B0660D" w:rsidR="005504D7" w:rsidRPr="00D846D5" w:rsidRDefault="005504D7" w:rsidP="005504D7">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6C5AA8">
        <w:rPr>
          <w:rFonts w:ascii="Arial" w:hAnsi="Arial" w:cs="Arial"/>
          <w:b/>
          <w:bCs/>
          <w:sz w:val="22"/>
          <w:szCs w:val="22"/>
        </w:rPr>
        <w:t>4</w:t>
      </w:r>
      <w:r w:rsidR="00736C80">
        <w:rPr>
          <w:rFonts w:ascii="Arial" w:hAnsi="Arial" w:cs="Arial"/>
          <w:b/>
          <w:bCs/>
          <w:sz w:val="22"/>
          <w:szCs w:val="22"/>
        </w:rPr>
        <w:t>0</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5AA8">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0</w:t>
      </w:r>
      <w:r w:rsidR="00736C80">
        <w:rPr>
          <w:rFonts w:ascii="Arial" w:hAnsi="Arial" w:cs="Arial"/>
          <w:b/>
          <w:bCs/>
          <w:sz w:val="22"/>
          <w:szCs w:val="22"/>
        </w:rPr>
        <w:t>8</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98894D6" w14:textId="77777777" w:rsidR="005504D7" w:rsidRPr="00D846D5" w:rsidRDefault="005504D7" w:rsidP="005504D7">
      <w:pPr>
        <w:jc w:val="both"/>
        <w:rPr>
          <w:rFonts w:ascii="Arial" w:hAnsi="Arial" w:cs="Arial"/>
          <w:sz w:val="22"/>
          <w:szCs w:val="22"/>
        </w:rPr>
      </w:pPr>
    </w:p>
    <w:p w14:paraId="27C2950F" w14:textId="77777777" w:rsidR="005504D7" w:rsidRDefault="005504D7" w:rsidP="005504D7">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6EDD2694" w14:textId="77777777" w:rsidR="005504D7" w:rsidRPr="007963C3" w:rsidRDefault="005504D7" w:rsidP="005504D7">
      <w:pPr>
        <w:tabs>
          <w:tab w:val="left" w:pos="6063"/>
        </w:tabs>
        <w:jc w:val="both"/>
        <w:rPr>
          <w:rFonts w:ascii="Arial" w:hAnsi="Arial" w:cs="Arial"/>
          <w:sz w:val="22"/>
          <w:szCs w:val="22"/>
        </w:rPr>
      </w:pPr>
    </w:p>
    <w:p w14:paraId="351DFC91" w14:textId="77777777" w:rsidR="005504D7" w:rsidRDefault="005504D7" w:rsidP="005504D7">
      <w:pPr>
        <w:tabs>
          <w:tab w:val="left" w:pos="6063"/>
        </w:tabs>
        <w:jc w:val="both"/>
        <w:rPr>
          <w:rFonts w:ascii="Arial" w:hAnsi="Arial" w:cs="Arial"/>
          <w:sz w:val="22"/>
          <w:szCs w:val="22"/>
        </w:rPr>
      </w:pPr>
      <w:bookmarkStart w:id="6" w:name="art48i"/>
      <w:bookmarkStart w:id="7" w:name="art48p"/>
      <w:bookmarkEnd w:id="6"/>
      <w:bookmarkEnd w:id="7"/>
      <w:r w:rsidRPr="007963C3">
        <w:rPr>
          <w:rFonts w:ascii="Arial" w:hAnsi="Arial" w:cs="Arial"/>
          <w:sz w:val="22"/>
          <w:szCs w:val="22"/>
        </w:rPr>
        <w:t>I - indicar pessoas expressamente nominadas para executar direta ou indiretamente o objeto contratado;</w:t>
      </w:r>
    </w:p>
    <w:p w14:paraId="5A6F29CE" w14:textId="77777777" w:rsidR="005504D7" w:rsidRPr="007963C3" w:rsidRDefault="005504D7" w:rsidP="005504D7">
      <w:pPr>
        <w:tabs>
          <w:tab w:val="left" w:pos="6063"/>
        </w:tabs>
        <w:jc w:val="both"/>
        <w:rPr>
          <w:rFonts w:ascii="Arial" w:hAnsi="Arial" w:cs="Arial"/>
          <w:sz w:val="22"/>
          <w:szCs w:val="22"/>
        </w:rPr>
      </w:pPr>
    </w:p>
    <w:p w14:paraId="75A3A996" w14:textId="77777777" w:rsidR="005504D7" w:rsidRDefault="005504D7" w:rsidP="005504D7">
      <w:pPr>
        <w:tabs>
          <w:tab w:val="left" w:pos="6063"/>
        </w:tabs>
        <w:jc w:val="both"/>
        <w:rPr>
          <w:rFonts w:ascii="Arial" w:hAnsi="Arial" w:cs="Arial"/>
          <w:sz w:val="22"/>
          <w:szCs w:val="22"/>
        </w:rPr>
      </w:pPr>
      <w:bookmarkStart w:id="8" w:name="art48ii"/>
      <w:bookmarkEnd w:id="8"/>
      <w:r w:rsidRPr="007963C3">
        <w:rPr>
          <w:rFonts w:ascii="Arial" w:hAnsi="Arial" w:cs="Arial"/>
          <w:sz w:val="22"/>
          <w:szCs w:val="22"/>
        </w:rPr>
        <w:t>II - fixar salário inferior ao definido em lei ou em ato normativo a ser pago pelo contratado;</w:t>
      </w:r>
    </w:p>
    <w:p w14:paraId="22ADD2F5" w14:textId="77777777" w:rsidR="005504D7" w:rsidRPr="007963C3" w:rsidRDefault="005504D7" w:rsidP="005504D7">
      <w:pPr>
        <w:tabs>
          <w:tab w:val="left" w:pos="6063"/>
        </w:tabs>
        <w:jc w:val="both"/>
        <w:rPr>
          <w:rFonts w:ascii="Arial" w:hAnsi="Arial" w:cs="Arial"/>
          <w:sz w:val="22"/>
          <w:szCs w:val="22"/>
        </w:rPr>
      </w:pPr>
    </w:p>
    <w:p w14:paraId="0182D766" w14:textId="77777777" w:rsidR="005504D7" w:rsidRDefault="005504D7" w:rsidP="005504D7">
      <w:pPr>
        <w:tabs>
          <w:tab w:val="left" w:pos="6063"/>
        </w:tabs>
        <w:jc w:val="both"/>
        <w:rPr>
          <w:rFonts w:ascii="Arial" w:hAnsi="Arial" w:cs="Arial"/>
          <w:sz w:val="22"/>
          <w:szCs w:val="22"/>
        </w:rPr>
      </w:pPr>
      <w:bookmarkStart w:id="9" w:name="art48iii"/>
      <w:bookmarkEnd w:id="9"/>
      <w:r w:rsidRPr="007963C3">
        <w:rPr>
          <w:rFonts w:ascii="Arial" w:hAnsi="Arial" w:cs="Arial"/>
          <w:sz w:val="22"/>
          <w:szCs w:val="22"/>
        </w:rPr>
        <w:t>III - estabelecer vínculo de subordinação com funcionário de empresa prestadora de serviço terceirizado;</w:t>
      </w:r>
    </w:p>
    <w:p w14:paraId="138E2818" w14:textId="77777777" w:rsidR="005504D7" w:rsidRPr="007963C3" w:rsidRDefault="005504D7" w:rsidP="005504D7">
      <w:pPr>
        <w:tabs>
          <w:tab w:val="left" w:pos="6063"/>
        </w:tabs>
        <w:jc w:val="both"/>
        <w:rPr>
          <w:rFonts w:ascii="Arial" w:hAnsi="Arial" w:cs="Arial"/>
          <w:sz w:val="22"/>
          <w:szCs w:val="22"/>
        </w:rPr>
      </w:pPr>
    </w:p>
    <w:p w14:paraId="4FA4D17F" w14:textId="77777777" w:rsidR="005504D7" w:rsidRDefault="005504D7" w:rsidP="005504D7">
      <w:pPr>
        <w:tabs>
          <w:tab w:val="left" w:pos="6063"/>
        </w:tabs>
        <w:jc w:val="both"/>
        <w:rPr>
          <w:rFonts w:ascii="Arial" w:hAnsi="Arial" w:cs="Arial"/>
          <w:sz w:val="22"/>
          <w:szCs w:val="22"/>
        </w:rPr>
      </w:pPr>
      <w:bookmarkStart w:id="10" w:name="art48iv"/>
      <w:bookmarkEnd w:id="10"/>
      <w:r w:rsidRPr="007963C3">
        <w:rPr>
          <w:rFonts w:ascii="Arial" w:hAnsi="Arial" w:cs="Arial"/>
          <w:sz w:val="22"/>
          <w:szCs w:val="22"/>
        </w:rPr>
        <w:t>IV - definir forma de pagamento mediante exclusivo reembolso dos salários pagos;</w:t>
      </w:r>
    </w:p>
    <w:p w14:paraId="0105E3FF" w14:textId="77777777" w:rsidR="005504D7" w:rsidRPr="007963C3" w:rsidRDefault="005504D7" w:rsidP="005504D7">
      <w:pPr>
        <w:tabs>
          <w:tab w:val="left" w:pos="6063"/>
        </w:tabs>
        <w:jc w:val="both"/>
        <w:rPr>
          <w:rFonts w:ascii="Arial" w:hAnsi="Arial" w:cs="Arial"/>
          <w:sz w:val="22"/>
          <w:szCs w:val="22"/>
        </w:rPr>
      </w:pPr>
    </w:p>
    <w:p w14:paraId="5A086A2D" w14:textId="77777777" w:rsidR="005504D7" w:rsidRDefault="005504D7" w:rsidP="005504D7">
      <w:pPr>
        <w:tabs>
          <w:tab w:val="left" w:pos="6063"/>
        </w:tabs>
        <w:jc w:val="both"/>
        <w:rPr>
          <w:rFonts w:ascii="Arial" w:hAnsi="Arial" w:cs="Arial"/>
          <w:sz w:val="22"/>
          <w:szCs w:val="22"/>
        </w:rPr>
      </w:pPr>
      <w:bookmarkStart w:id="11" w:name="art48v"/>
      <w:bookmarkEnd w:id="11"/>
      <w:r w:rsidRPr="007963C3">
        <w:rPr>
          <w:rFonts w:ascii="Arial" w:hAnsi="Arial" w:cs="Arial"/>
          <w:sz w:val="22"/>
          <w:szCs w:val="22"/>
        </w:rPr>
        <w:t>V - demandar a funcionário de empresa prestadora de serviço terceirizado a execução de tarefas fora do escopo do objeto da contratação;</w:t>
      </w:r>
    </w:p>
    <w:p w14:paraId="0FDE3790" w14:textId="77777777" w:rsidR="005504D7" w:rsidRPr="007963C3" w:rsidRDefault="005504D7" w:rsidP="005504D7">
      <w:pPr>
        <w:tabs>
          <w:tab w:val="left" w:pos="6063"/>
        </w:tabs>
        <w:jc w:val="both"/>
        <w:rPr>
          <w:rFonts w:ascii="Arial" w:hAnsi="Arial" w:cs="Arial"/>
          <w:sz w:val="22"/>
          <w:szCs w:val="22"/>
        </w:rPr>
      </w:pPr>
    </w:p>
    <w:p w14:paraId="5B064DE0" w14:textId="77777777" w:rsidR="005504D7" w:rsidRDefault="005504D7" w:rsidP="005504D7">
      <w:pPr>
        <w:tabs>
          <w:tab w:val="left" w:pos="6063"/>
        </w:tabs>
        <w:jc w:val="both"/>
        <w:rPr>
          <w:rFonts w:ascii="Arial" w:hAnsi="Arial" w:cs="Arial"/>
          <w:sz w:val="22"/>
          <w:szCs w:val="22"/>
        </w:rPr>
      </w:pPr>
      <w:bookmarkStart w:id="12" w:name="art48vi"/>
      <w:bookmarkEnd w:id="12"/>
      <w:r w:rsidRPr="007963C3">
        <w:rPr>
          <w:rFonts w:ascii="Arial" w:hAnsi="Arial" w:cs="Arial"/>
          <w:sz w:val="22"/>
          <w:szCs w:val="22"/>
        </w:rPr>
        <w:t>VI - prever em edital exigências que constituam intervenção indevida da Administração na gestão interna do contratado.</w:t>
      </w:r>
    </w:p>
    <w:p w14:paraId="1BE67DEB" w14:textId="77777777" w:rsidR="005504D7" w:rsidRPr="007963C3" w:rsidRDefault="005504D7" w:rsidP="005504D7">
      <w:pPr>
        <w:tabs>
          <w:tab w:val="left" w:pos="6063"/>
        </w:tabs>
        <w:jc w:val="both"/>
        <w:rPr>
          <w:rFonts w:ascii="Arial" w:hAnsi="Arial" w:cs="Arial"/>
          <w:sz w:val="22"/>
          <w:szCs w:val="22"/>
        </w:rPr>
      </w:pPr>
    </w:p>
    <w:p w14:paraId="7479574A" w14:textId="77777777" w:rsidR="005504D7" w:rsidRPr="007963C3" w:rsidRDefault="005504D7" w:rsidP="005504D7">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E16B78D" w14:textId="77777777" w:rsidR="005504D7" w:rsidRPr="00D846D5" w:rsidRDefault="005504D7" w:rsidP="005504D7">
      <w:pPr>
        <w:jc w:val="both"/>
        <w:rPr>
          <w:rFonts w:ascii="Arial" w:hAnsi="Arial" w:cs="Arial"/>
          <w:sz w:val="22"/>
          <w:szCs w:val="22"/>
        </w:rPr>
      </w:pPr>
    </w:p>
    <w:p w14:paraId="788C9E38" w14:textId="77777777" w:rsidR="005504D7" w:rsidRPr="00D846D5" w:rsidRDefault="005504D7" w:rsidP="005504D7">
      <w:pPr>
        <w:jc w:val="both"/>
        <w:rPr>
          <w:rFonts w:ascii="Arial" w:hAnsi="Arial" w:cs="Arial"/>
          <w:sz w:val="22"/>
          <w:szCs w:val="22"/>
        </w:rPr>
      </w:pPr>
    </w:p>
    <w:p w14:paraId="459ED03E" w14:textId="77777777" w:rsidR="005504D7" w:rsidRDefault="005504D7" w:rsidP="005504D7">
      <w:pPr>
        <w:jc w:val="both"/>
        <w:rPr>
          <w:rFonts w:ascii="Arial" w:hAnsi="Arial" w:cs="Arial"/>
          <w:sz w:val="22"/>
          <w:szCs w:val="22"/>
        </w:rPr>
      </w:pPr>
    </w:p>
    <w:p w14:paraId="78A7A4C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5269405B" w14:textId="77777777" w:rsidR="005504D7" w:rsidRDefault="005504D7" w:rsidP="005504D7">
      <w:pPr>
        <w:jc w:val="center"/>
        <w:rPr>
          <w:rFonts w:ascii="Arial" w:hAnsi="Arial" w:cs="Arial"/>
          <w:sz w:val="22"/>
          <w:szCs w:val="22"/>
        </w:rPr>
      </w:pPr>
    </w:p>
    <w:p w14:paraId="2AD6C9C9" w14:textId="77777777" w:rsidR="005504D7" w:rsidRDefault="005504D7" w:rsidP="005504D7">
      <w:pPr>
        <w:jc w:val="center"/>
        <w:rPr>
          <w:rFonts w:ascii="Arial" w:hAnsi="Arial" w:cs="Arial"/>
          <w:sz w:val="22"/>
          <w:szCs w:val="22"/>
        </w:rPr>
      </w:pPr>
    </w:p>
    <w:p w14:paraId="0D07FEFC" w14:textId="77777777" w:rsidR="005504D7" w:rsidRPr="00DB2305" w:rsidRDefault="005504D7" w:rsidP="005504D7">
      <w:pPr>
        <w:jc w:val="center"/>
        <w:rPr>
          <w:rFonts w:ascii="Arial" w:hAnsi="Arial" w:cs="Arial"/>
          <w:sz w:val="22"/>
          <w:szCs w:val="22"/>
        </w:rPr>
      </w:pPr>
    </w:p>
    <w:p w14:paraId="06CDD0A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20CA7EF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1375C3F1"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042DAC4A" w14:textId="77777777" w:rsidR="005504D7" w:rsidRDefault="005504D7" w:rsidP="001164FE">
      <w:pPr>
        <w:jc w:val="both"/>
        <w:rPr>
          <w:rFonts w:ascii="Arial" w:hAnsi="Arial" w:cs="Arial"/>
          <w:sz w:val="22"/>
          <w:szCs w:val="22"/>
        </w:rPr>
      </w:pPr>
    </w:p>
    <w:p w14:paraId="20E02C0C" w14:textId="77777777" w:rsidR="005504D7" w:rsidRDefault="005504D7" w:rsidP="001164FE">
      <w:pPr>
        <w:jc w:val="both"/>
        <w:rPr>
          <w:rFonts w:ascii="Arial" w:hAnsi="Arial" w:cs="Arial"/>
          <w:sz w:val="22"/>
          <w:szCs w:val="22"/>
        </w:rPr>
      </w:pPr>
    </w:p>
    <w:p w14:paraId="3AF4B07A" w14:textId="77777777" w:rsidR="005504D7" w:rsidRDefault="005504D7" w:rsidP="001164FE">
      <w:pPr>
        <w:jc w:val="both"/>
        <w:rPr>
          <w:rFonts w:ascii="Arial" w:hAnsi="Arial" w:cs="Arial"/>
          <w:sz w:val="22"/>
          <w:szCs w:val="22"/>
        </w:rPr>
      </w:pPr>
    </w:p>
    <w:p w14:paraId="50E789D2" w14:textId="77777777" w:rsidR="005504D7" w:rsidRDefault="005504D7" w:rsidP="001164FE">
      <w:pPr>
        <w:jc w:val="both"/>
        <w:rPr>
          <w:rFonts w:ascii="Arial" w:hAnsi="Arial" w:cs="Arial"/>
          <w:sz w:val="22"/>
          <w:szCs w:val="22"/>
        </w:rPr>
      </w:pPr>
    </w:p>
    <w:p w14:paraId="3CBFADB8" w14:textId="77777777" w:rsidR="005504D7" w:rsidRDefault="005504D7" w:rsidP="001164FE">
      <w:pPr>
        <w:jc w:val="both"/>
        <w:rPr>
          <w:rFonts w:ascii="Arial" w:hAnsi="Arial" w:cs="Arial"/>
          <w:sz w:val="22"/>
          <w:szCs w:val="22"/>
        </w:rPr>
      </w:pPr>
    </w:p>
    <w:p w14:paraId="36D743E8" w14:textId="78B3CFD6"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t>ANEXO - XI</w:t>
      </w:r>
      <w:r>
        <w:rPr>
          <w:rFonts w:ascii="Arial" w:hAnsi="Arial" w:cs="Arial"/>
          <w:bCs/>
          <w:sz w:val="22"/>
          <w:szCs w:val="22"/>
        </w:rPr>
        <w:t>I</w:t>
      </w:r>
    </w:p>
    <w:p w14:paraId="7B54EDA0"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042D04DF" w14:textId="77777777" w:rsidR="005504D7" w:rsidRPr="005C7722" w:rsidRDefault="005504D7" w:rsidP="005504D7">
      <w:pPr>
        <w:pStyle w:val="Corpodetexto"/>
        <w:jc w:val="center"/>
        <w:rPr>
          <w:rFonts w:ascii="Arial" w:hAnsi="Arial" w:cs="Arial"/>
          <w:bCs/>
          <w:sz w:val="22"/>
          <w:szCs w:val="22"/>
        </w:rPr>
      </w:pPr>
    </w:p>
    <w:p w14:paraId="4E20884C" w14:textId="77777777"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t>Modelo de Declaração Pessoal Técnico Especializado</w:t>
      </w:r>
    </w:p>
    <w:p w14:paraId="5119A8AB" w14:textId="77777777" w:rsidR="005504D7" w:rsidRPr="00DB2305" w:rsidRDefault="005504D7" w:rsidP="005504D7">
      <w:pPr>
        <w:ind w:left="1416"/>
        <w:jc w:val="center"/>
        <w:rPr>
          <w:rFonts w:ascii="Arial" w:hAnsi="Arial" w:cs="Arial"/>
          <w:b/>
          <w:bCs/>
          <w:sz w:val="22"/>
          <w:szCs w:val="22"/>
        </w:rPr>
      </w:pPr>
    </w:p>
    <w:p w14:paraId="606898E3" w14:textId="77777777" w:rsidR="005504D7" w:rsidRPr="00DB2305" w:rsidRDefault="005504D7" w:rsidP="005504D7">
      <w:pPr>
        <w:ind w:left="1416"/>
        <w:jc w:val="both"/>
        <w:rPr>
          <w:rFonts w:ascii="Arial" w:hAnsi="Arial" w:cs="Arial"/>
          <w:b/>
          <w:bCs/>
          <w:sz w:val="22"/>
          <w:szCs w:val="22"/>
        </w:rPr>
      </w:pPr>
    </w:p>
    <w:p w14:paraId="27BE2478" w14:textId="77777777" w:rsidR="005504D7" w:rsidRPr="00DB2305" w:rsidRDefault="005504D7" w:rsidP="005504D7">
      <w:pPr>
        <w:ind w:left="1416"/>
        <w:jc w:val="both"/>
        <w:rPr>
          <w:rFonts w:ascii="Arial" w:hAnsi="Arial" w:cs="Arial"/>
          <w:b/>
          <w:bCs/>
          <w:sz w:val="22"/>
          <w:szCs w:val="22"/>
        </w:rPr>
      </w:pPr>
    </w:p>
    <w:p w14:paraId="4489C791" w14:textId="5BFA03C9" w:rsidR="005504D7" w:rsidRPr="00DB2305" w:rsidRDefault="005504D7" w:rsidP="005504D7">
      <w:pPr>
        <w:jc w:val="center"/>
        <w:rPr>
          <w:rFonts w:ascii="Arial" w:hAnsi="Arial" w:cs="Arial"/>
          <w:b/>
          <w:sz w:val="22"/>
          <w:szCs w:val="22"/>
        </w:rPr>
      </w:pPr>
      <w:r>
        <w:rPr>
          <w:rFonts w:ascii="Arial" w:hAnsi="Arial" w:cs="Arial"/>
          <w:b/>
          <w:sz w:val="22"/>
          <w:szCs w:val="22"/>
        </w:rPr>
        <w:t>Processo Administrativo n.º 0</w:t>
      </w:r>
      <w:r w:rsidR="006C5AA8">
        <w:rPr>
          <w:rFonts w:ascii="Arial" w:hAnsi="Arial" w:cs="Arial"/>
          <w:b/>
          <w:sz w:val="22"/>
          <w:szCs w:val="22"/>
        </w:rPr>
        <w:t>4</w:t>
      </w:r>
      <w:r w:rsidR="00736C80">
        <w:rPr>
          <w:rFonts w:ascii="Arial" w:hAnsi="Arial" w:cs="Arial"/>
          <w:b/>
          <w:sz w:val="22"/>
          <w:szCs w:val="22"/>
        </w:rPr>
        <w:t>0</w:t>
      </w:r>
      <w:r>
        <w:rPr>
          <w:rFonts w:ascii="Arial" w:hAnsi="Arial" w:cs="Arial"/>
          <w:b/>
          <w:sz w:val="22"/>
          <w:szCs w:val="22"/>
        </w:rPr>
        <w:t>/26 – Pregão Eletrônico n.º 00</w:t>
      </w:r>
      <w:r w:rsidR="00736C80">
        <w:rPr>
          <w:rFonts w:ascii="Arial" w:hAnsi="Arial" w:cs="Arial"/>
          <w:b/>
          <w:sz w:val="22"/>
          <w:szCs w:val="22"/>
        </w:rPr>
        <w:t>8</w:t>
      </w:r>
      <w:r>
        <w:rPr>
          <w:rFonts w:ascii="Arial" w:hAnsi="Arial" w:cs="Arial"/>
          <w:b/>
          <w:sz w:val="22"/>
          <w:szCs w:val="22"/>
        </w:rPr>
        <w:t>/2026</w:t>
      </w:r>
      <w:r w:rsidRPr="00DB2305">
        <w:rPr>
          <w:rFonts w:ascii="Arial" w:hAnsi="Arial" w:cs="Arial"/>
          <w:b/>
          <w:sz w:val="22"/>
          <w:szCs w:val="22"/>
        </w:rPr>
        <w:t>.</w:t>
      </w:r>
    </w:p>
    <w:p w14:paraId="74B9D373" w14:textId="77777777" w:rsidR="005504D7" w:rsidRPr="00DB2305" w:rsidRDefault="005504D7" w:rsidP="005504D7">
      <w:pPr>
        <w:jc w:val="both"/>
        <w:rPr>
          <w:rFonts w:ascii="Arial" w:hAnsi="Arial" w:cs="Arial"/>
          <w:b/>
          <w:sz w:val="22"/>
          <w:szCs w:val="22"/>
        </w:rPr>
      </w:pPr>
    </w:p>
    <w:p w14:paraId="17F1D173" w14:textId="77777777" w:rsidR="005504D7" w:rsidRPr="00DB2305" w:rsidRDefault="005504D7" w:rsidP="005504D7">
      <w:pPr>
        <w:jc w:val="both"/>
        <w:rPr>
          <w:rFonts w:ascii="Arial" w:hAnsi="Arial" w:cs="Arial"/>
          <w:b/>
          <w:sz w:val="22"/>
          <w:szCs w:val="22"/>
        </w:rPr>
      </w:pPr>
    </w:p>
    <w:p w14:paraId="32FCE732" w14:textId="77777777" w:rsidR="005504D7" w:rsidRPr="00DB2305" w:rsidRDefault="005504D7" w:rsidP="005504D7">
      <w:pPr>
        <w:jc w:val="both"/>
        <w:rPr>
          <w:rFonts w:ascii="Arial" w:hAnsi="Arial" w:cs="Arial"/>
          <w:sz w:val="22"/>
          <w:szCs w:val="22"/>
        </w:rPr>
      </w:pPr>
    </w:p>
    <w:p w14:paraId="2B3E2868" w14:textId="77777777" w:rsidR="005504D7" w:rsidRPr="00DB2305" w:rsidRDefault="005504D7" w:rsidP="005504D7">
      <w:pPr>
        <w:jc w:val="both"/>
        <w:rPr>
          <w:rFonts w:ascii="Arial" w:hAnsi="Arial" w:cs="Arial"/>
          <w:sz w:val="22"/>
          <w:szCs w:val="22"/>
        </w:rPr>
      </w:pPr>
      <w:r w:rsidRPr="00DB2305">
        <w:rPr>
          <w:rFonts w:ascii="Arial" w:hAnsi="Arial" w:cs="Arial"/>
          <w:sz w:val="22"/>
          <w:szCs w:val="22"/>
        </w:rPr>
        <w:tab/>
      </w:r>
      <w:r w:rsidRPr="00DB2305">
        <w:rPr>
          <w:rFonts w:ascii="Arial" w:hAnsi="Arial" w:cs="Arial"/>
          <w:sz w:val="22"/>
          <w:szCs w:val="22"/>
        </w:rPr>
        <w:tab/>
        <w:t xml:space="preserve">(NOME DA EMPRESA) ........................................................................., inscrita no CNPJ/MF nº........................................, sediada a Rua/Av............................., nº........., Bairro..................., Cep:...................., Município de ...................... - ...., declara sob as penas da lei, que tem </w:t>
      </w:r>
      <w:bookmarkStart w:id="13" w:name="_Hlk220774594"/>
      <w:r w:rsidRPr="00DB2305">
        <w:rPr>
          <w:rFonts w:ascii="Arial" w:hAnsi="Arial" w:cs="Arial"/>
          <w:sz w:val="22"/>
          <w:szCs w:val="22"/>
        </w:rPr>
        <w:t>disponibilidade de todo o pessoal técnico especializado, equipamento e instalações</w:t>
      </w:r>
      <w:bookmarkEnd w:id="13"/>
      <w:r w:rsidRPr="00DB2305">
        <w:rPr>
          <w:rFonts w:ascii="Arial" w:hAnsi="Arial" w:cs="Arial"/>
          <w:sz w:val="22"/>
          <w:szCs w:val="22"/>
        </w:rPr>
        <w:t>,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necessários e essenciais para o fiel cumprimento do objeto desta licitação, ciente da obrigatoriedade de declarar ocorrências posteriores.</w:t>
      </w:r>
    </w:p>
    <w:p w14:paraId="0AA0DCF3" w14:textId="77777777" w:rsidR="005504D7" w:rsidRPr="00DB2305" w:rsidRDefault="005504D7" w:rsidP="005504D7">
      <w:pPr>
        <w:jc w:val="both"/>
        <w:rPr>
          <w:rFonts w:ascii="Arial" w:hAnsi="Arial" w:cs="Arial"/>
          <w:sz w:val="22"/>
          <w:szCs w:val="22"/>
        </w:rPr>
      </w:pPr>
    </w:p>
    <w:p w14:paraId="58490E79" w14:textId="77777777" w:rsidR="005504D7" w:rsidRPr="00DB2305" w:rsidRDefault="005504D7" w:rsidP="005504D7">
      <w:pPr>
        <w:jc w:val="both"/>
        <w:rPr>
          <w:rFonts w:ascii="Arial" w:hAnsi="Arial" w:cs="Arial"/>
          <w:sz w:val="22"/>
          <w:szCs w:val="22"/>
        </w:rPr>
      </w:pPr>
      <w:r w:rsidRPr="00DB2305">
        <w:rPr>
          <w:rFonts w:ascii="Arial" w:hAnsi="Arial" w:cs="Arial"/>
          <w:sz w:val="22"/>
          <w:szCs w:val="22"/>
        </w:rPr>
        <w:tab/>
      </w:r>
    </w:p>
    <w:p w14:paraId="05BD1AA4" w14:textId="77777777" w:rsidR="005504D7" w:rsidRDefault="005504D7" w:rsidP="005504D7">
      <w:pPr>
        <w:jc w:val="right"/>
        <w:rPr>
          <w:rFonts w:ascii="Arial" w:hAnsi="Arial" w:cs="Arial"/>
          <w:sz w:val="22"/>
          <w:szCs w:val="22"/>
        </w:rPr>
      </w:pPr>
    </w:p>
    <w:p w14:paraId="42B3C185" w14:textId="77777777" w:rsidR="005504D7" w:rsidRPr="00DB2305" w:rsidRDefault="005504D7" w:rsidP="005504D7">
      <w:pPr>
        <w:jc w:val="right"/>
        <w:rPr>
          <w:rFonts w:ascii="Arial" w:hAnsi="Arial" w:cs="Arial"/>
          <w:sz w:val="22"/>
          <w:szCs w:val="22"/>
        </w:rPr>
      </w:pPr>
    </w:p>
    <w:p w14:paraId="0513F12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6916EC82" w14:textId="77777777" w:rsidR="005504D7" w:rsidRDefault="005504D7" w:rsidP="005504D7">
      <w:pPr>
        <w:jc w:val="center"/>
        <w:rPr>
          <w:rFonts w:ascii="Arial" w:hAnsi="Arial" w:cs="Arial"/>
          <w:sz w:val="22"/>
          <w:szCs w:val="22"/>
        </w:rPr>
      </w:pPr>
    </w:p>
    <w:p w14:paraId="2F7C2FCA" w14:textId="77777777" w:rsidR="005504D7" w:rsidRDefault="005504D7" w:rsidP="005504D7">
      <w:pPr>
        <w:jc w:val="center"/>
        <w:rPr>
          <w:rFonts w:ascii="Arial" w:hAnsi="Arial" w:cs="Arial"/>
          <w:sz w:val="22"/>
          <w:szCs w:val="22"/>
        </w:rPr>
      </w:pPr>
    </w:p>
    <w:p w14:paraId="4A4215D3" w14:textId="77777777" w:rsidR="005504D7" w:rsidRPr="00DB2305" w:rsidRDefault="005504D7" w:rsidP="005504D7">
      <w:pPr>
        <w:jc w:val="center"/>
        <w:rPr>
          <w:rFonts w:ascii="Arial" w:hAnsi="Arial" w:cs="Arial"/>
          <w:sz w:val="22"/>
          <w:szCs w:val="22"/>
        </w:rPr>
      </w:pPr>
    </w:p>
    <w:p w14:paraId="644C1764"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562A4C11"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2FB501DE"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4EB2A7AC" w14:textId="7CBD7611" w:rsidR="005504D7" w:rsidRPr="00D529E0" w:rsidRDefault="005504D7" w:rsidP="001164FE">
      <w:pPr>
        <w:jc w:val="both"/>
        <w:rPr>
          <w:rFonts w:ascii="Arial" w:hAnsi="Arial" w:cs="Arial"/>
          <w:sz w:val="22"/>
          <w:szCs w:val="22"/>
        </w:rPr>
      </w:pPr>
    </w:p>
    <w:sectPr w:rsidR="005504D7" w:rsidRPr="00D529E0" w:rsidSect="006E709D">
      <w:headerReference w:type="default" r:id="rId43"/>
      <w:footerReference w:type="default" r:id="rId44"/>
      <w:pgSz w:w="11906" w:h="16838" w:code="9"/>
      <w:pgMar w:top="1843" w:right="566" w:bottom="709" w:left="1701" w:header="284"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F1A61" w14:textId="77777777" w:rsidR="00BD10D4" w:rsidRDefault="00BD10D4" w:rsidP="00F3098C">
      <w:r>
        <w:separator/>
      </w:r>
    </w:p>
  </w:endnote>
  <w:endnote w:type="continuationSeparator" w:id="0">
    <w:p w14:paraId="1C147013" w14:textId="77777777" w:rsidR="00BD10D4" w:rsidRDefault="00BD10D4"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730A9D" w:rsidRDefault="00730A9D" w:rsidP="00574317">
    <w:pPr>
      <w:pStyle w:val="Rodap"/>
      <w:jc w:val="center"/>
    </w:pPr>
    <w:r>
      <w:t>Avenida João Selvirio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4BAB1" w14:textId="77777777" w:rsidR="00BD10D4" w:rsidRDefault="00BD10D4" w:rsidP="00F3098C">
      <w:r>
        <w:separator/>
      </w:r>
    </w:p>
  </w:footnote>
  <w:footnote w:type="continuationSeparator" w:id="0">
    <w:p w14:paraId="76D4B3F2" w14:textId="77777777" w:rsidR="00BD10D4" w:rsidRDefault="00BD10D4"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730A9D" w:rsidRDefault="00730A9D"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191553495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506827"/>
    <w:multiLevelType w:val="hybridMultilevel"/>
    <w:tmpl w:val="92262DA8"/>
    <w:lvl w:ilvl="0" w:tplc="E15E4D72">
      <w:start w:val="1"/>
      <w:numFmt w:val="lowerLetter"/>
      <w:lvlText w:val="%1)"/>
      <w:lvlJc w:val="left"/>
      <w:pPr>
        <w:ind w:left="2061" w:hanging="360"/>
      </w:pPr>
      <w:rPr>
        <w:rFonts w:hint="default"/>
      </w:rPr>
    </w:lvl>
    <w:lvl w:ilvl="1" w:tplc="04160019" w:tentative="1">
      <w:start w:val="1"/>
      <w:numFmt w:val="lowerLetter"/>
      <w:lvlText w:val="%2."/>
      <w:lvlJc w:val="left"/>
      <w:pPr>
        <w:ind w:left="2781" w:hanging="360"/>
      </w:pPr>
    </w:lvl>
    <w:lvl w:ilvl="2" w:tplc="0416001B" w:tentative="1">
      <w:start w:val="1"/>
      <w:numFmt w:val="lowerRoman"/>
      <w:lvlText w:val="%3."/>
      <w:lvlJc w:val="right"/>
      <w:pPr>
        <w:ind w:left="3501" w:hanging="180"/>
      </w:pPr>
    </w:lvl>
    <w:lvl w:ilvl="3" w:tplc="0416000F" w:tentative="1">
      <w:start w:val="1"/>
      <w:numFmt w:val="decimal"/>
      <w:lvlText w:val="%4."/>
      <w:lvlJc w:val="left"/>
      <w:pPr>
        <w:ind w:left="4221" w:hanging="360"/>
      </w:pPr>
    </w:lvl>
    <w:lvl w:ilvl="4" w:tplc="04160019" w:tentative="1">
      <w:start w:val="1"/>
      <w:numFmt w:val="lowerLetter"/>
      <w:lvlText w:val="%5."/>
      <w:lvlJc w:val="left"/>
      <w:pPr>
        <w:ind w:left="4941" w:hanging="360"/>
      </w:pPr>
    </w:lvl>
    <w:lvl w:ilvl="5" w:tplc="0416001B" w:tentative="1">
      <w:start w:val="1"/>
      <w:numFmt w:val="lowerRoman"/>
      <w:lvlText w:val="%6."/>
      <w:lvlJc w:val="right"/>
      <w:pPr>
        <w:ind w:left="5661" w:hanging="180"/>
      </w:pPr>
    </w:lvl>
    <w:lvl w:ilvl="6" w:tplc="0416000F" w:tentative="1">
      <w:start w:val="1"/>
      <w:numFmt w:val="decimal"/>
      <w:lvlText w:val="%7."/>
      <w:lvlJc w:val="left"/>
      <w:pPr>
        <w:ind w:left="6381" w:hanging="360"/>
      </w:pPr>
    </w:lvl>
    <w:lvl w:ilvl="7" w:tplc="04160019" w:tentative="1">
      <w:start w:val="1"/>
      <w:numFmt w:val="lowerLetter"/>
      <w:lvlText w:val="%8."/>
      <w:lvlJc w:val="left"/>
      <w:pPr>
        <w:ind w:left="7101" w:hanging="360"/>
      </w:pPr>
    </w:lvl>
    <w:lvl w:ilvl="8" w:tplc="0416001B" w:tentative="1">
      <w:start w:val="1"/>
      <w:numFmt w:val="lowerRoman"/>
      <w:lvlText w:val="%9."/>
      <w:lvlJc w:val="right"/>
      <w:pPr>
        <w:ind w:left="7821" w:hanging="180"/>
      </w:pPr>
    </w:lvl>
  </w:abstractNum>
  <w:abstractNum w:abstractNumId="2" w15:restartNumberingAfterBreak="0">
    <w:nsid w:val="08C06C71"/>
    <w:multiLevelType w:val="hybridMultilevel"/>
    <w:tmpl w:val="F5625160"/>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A33AD7"/>
    <w:multiLevelType w:val="multilevel"/>
    <w:tmpl w:val="39C4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24124E"/>
    <w:multiLevelType w:val="multilevel"/>
    <w:tmpl w:val="E2C2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7F09A8"/>
    <w:multiLevelType w:val="hybridMultilevel"/>
    <w:tmpl w:val="48067A4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9194087"/>
    <w:multiLevelType w:val="multilevel"/>
    <w:tmpl w:val="6D34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015C7D"/>
    <w:multiLevelType w:val="multilevel"/>
    <w:tmpl w:val="08EA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332CA6"/>
    <w:multiLevelType w:val="hybridMultilevel"/>
    <w:tmpl w:val="523417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5186F9D"/>
    <w:multiLevelType w:val="multilevel"/>
    <w:tmpl w:val="65D0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BE1199"/>
    <w:multiLevelType w:val="multilevel"/>
    <w:tmpl w:val="859C2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3E0EFF"/>
    <w:multiLevelType w:val="multilevel"/>
    <w:tmpl w:val="0D7A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5" w15:restartNumberingAfterBreak="0">
    <w:nsid w:val="61442885"/>
    <w:multiLevelType w:val="multilevel"/>
    <w:tmpl w:val="156C3122"/>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8"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9" w15:restartNumberingAfterBreak="0">
    <w:nsid w:val="76696991"/>
    <w:multiLevelType w:val="hybridMultilevel"/>
    <w:tmpl w:val="3CAE2F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8854723"/>
    <w:multiLevelType w:val="hybridMultilevel"/>
    <w:tmpl w:val="BCDCCFF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88418790">
    <w:abstractNumId w:val="17"/>
  </w:num>
  <w:num w:numId="2" w16cid:durableId="494077414">
    <w:abstractNumId w:val="18"/>
  </w:num>
  <w:num w:numId="3" w16cid:durableId="1809392294">
    <w:abstractNumId w:val="16"/>
  </w:num>
  <w:num w:numId="4" w16cid:durableId="1841236904">
    <w:abstractNumId w:val="5"/>
  </w:num>
  <w:num w:numId="5" w16cid:durableId="1117217350">
    <w:abstractNumId w:val="0"/>
  </w:num>
  <w:num w:numId="6" w16cid:durableId="1763258755">
    <w:abstractNumId w:val="21"/>
  </w:num>
  <w:num w:numId="7" w16cid:durableId="924417620">
    <w:abstractNumId w:val="4"/>
  </w:num>
  <w:num w:numId="8" w16cid:durableId="1482430666">
    <w:abstractNumId w:val="14"/>
  </w:num>
  <w:num w:numId="9" w16cid:durableId="1750079025">
    <w:abstractNumId w:val="10"/>
  </w:num>
  <w:num w:numId="10" w16cid:durableId="141697913">
    <w:abstractNumId w:val="20"/>
  </w:num>
  <w:num w:numId="11" w16cid:durableId="823741647">
    <w:abstractNumId w:val="1"/>
  </w:num>
  <w:num w:numId="12" w16cid:durableId="1423448086">
    <w:abstractNumId w:val="3"/>
  </w:num>
  <w:num w:numId="13" w16cid:durableId="690230742">
    <w:abstractNumId w:val="15"/>
  </w:num>
  <w:num w:numId="14" w16cid:durableId="658655071">
    <w:abstractNumId w:val="9"/>
  </w:num>
  <w:num w:numId="15" w16cid:durableId="1057898267">
    <w:abstractNumId w:val="8"/>
  </w:num>
  <w:num w:numId="16" w16cid:durableId="857423276">
    <w:abstractNumId w:val="11"/>
  </w:num>
  <w:num w:numId="17" w16cid:durableId="519902220">
    <w:abstractNumId w:val="6"/>
  </w:num>
  <w:num w:numId="18" w16cid:durableId="2043817466">
    <w:abstractNumId w:val="2"/>
  </w:num>
  <w:num w:numId="19" w16cid:durableId="1776360146">
    <w:abstractNumId w:val="7"/>
  </w:num>
  <w:num w:numId="20" w16cid:durableId="1520898682">
    <w:abstractNumId w:val="19"/>
  </w:num>
  <w:num w:numId="21" w16cid:durableId="1102454001">
    <w:abstractNumId w:val="12"/>
  </w:num>
  <w:num w:numId="22" w16cid:durableId="169052168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3EC"/>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9C5"/>
    <w:rsid w:val="00015684"/>
    <w:rsid w:val="00016211"/>
    <w:rsid w:val="00016A22"/>
    <w:rsid w:val="00016CB4"/>
    <w:rsid w:val="00017228"/>
    <w:rsid w:val="00017792"/>
    <w:rsid w:val="00021012"/>
    <w:rsid w:val="00021A15"/>
    <w:rsid w:val="00021A62"/>
    <w:rsid w:val="00023420"/>
    <w:rsid w:val="00023A4D"/>
    <w:rsid w:val="0002503C"/>
    <w:rsid w:val="00025344"/>
    <w:rsid w:val="00025A79"/>
    <w:rsid w:val="00025BC6"/>
    <w:rsid w:val="0002690E"/>
    <w:rsid w:val="000309E8"/>
    <w:rsid w:val="000310B5"/>
    <w:rsid w:val="00031ADB"/>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7BF"/>
    <w:rsid w:val="00053888"/>
    <w:rsid w:val="00053BC1"/>
    <w:rsid w:val="0005414E"/>
    <w:rsid w:val="00054790"/>
    <w:rsid w:val="00055358"/>
    <w:rsid w:val="00055509"/>
    <w:rsid w:val="00055D62"/>
    <w:rsid w:val="00056BF8"/>
    <w:rsid w:val="00057A36"/>
    <w:rsid w:val="00060676"/>
    <w:rsid w:val="000619FC"/>
    <w:rsid w:val="00061C8E"/>
    <w:rsid w:val="00063687"/>
    <w:rsid w:val="00063744"/>
    <w:rsid w:val="0006449F"/>
    <w:rsid w:val="00064707"/>
    <w:rsid w:val="00064E89"/>
    <w:rsid w:val="00067189"/>
    <w:rsid w:val="00070E08"/>
    <w:rsid w:val="000710CA"/>
    <w:rsid w:val="00071722"/>
    <w:rsid w:val="00071B1B"/>
    <w:rsid w:val="00071ECA"/>
    <w:rsid w:val="0007283A"/>
    <w:rsid w:val="00072BA6"/>
    <w:rsid w:val="00073021"/>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2362"/>
    <w:rsid w:val="00082784"/>
    <w:rsid w:val="00083D91"/>
    <w:rsid w:val="00083F0C"/>
    <w:rsid w:val="0008427A"/>
    <w:rsid w:val="00085DAE"/>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7149"/>
    <w:rsid w:val="000B060F"/>
    <w:rsid w:val="000B1C60"/>
    <w:rsid w:val="000B2928"/>
    <w:rsid w:val="000B36C7"/>
    <w:rsid w:val="000B38BA"/>
    <w:rsid w:val="000B46DF"/>
    <w:rsid w:val="000B51CD"/>
    <w:rsid w:val="000B5AB5"/>
    <w:rsid w:val="000B5F15"/>
    <w:rsid w:val="000B6B27"/>
    <w:rsid w:val="000B6F6D"/>
    <w:rsid w:val="000B761F"/>
    <w:rsid w:val="000C00BA"/>
    <w:rsid w:val="000C0933"/>
    <w:rsid w:val="000C125B"/>
    <w:rsid w:val="000C1515"/>
    <w:rsid w:val="000C177E"/>
    <w:rsid w:val="000C1A90"/>
    <w:rsid w:val="000C1AE2"/>
    <w:rsid w:val="000C2349"/>
    <w:rsid w:val="000C3F90"/>
    <w:rsid w:val="000C53BA"/>
    <w:rsid w:val="000C56EF"/>
    <w:rsid w:val="000C5993"/>
    <w:rsid w:val="000C60B2"/>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5D62"/>
    <w:rsid w:val="000D6255"/>
    <w:rsid w:val="000D66D5"/>
    <w:rsid w:val="000D712E"/>
    <w:rsid w:val="000D74BA"/>
    <w:rsid w:val="000D75BC"/>
    <w:rsid w:val="000D7E41"/>
    <w:rsid w:val="000E01D3"/>
    <w:rsid w:val="000E146C"/>
    <w:rsid w:val="000E154E"/>
    <w:rsid w:val="000E1B84"/>
    <w:rsid w:val="000E1E16"/>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5881"/>
    <w:rsid w:val="000F5CAB"/>
    <w:rsid w:val="000F6384"/>
    <w:rsid w:val="000F67BE"/>
    <w:rsid w:val="000F6CF2"/>
    <w:rsid w:val="000F7A53"/>
    <w:rsid w:val="00100CAE"/>
    <w:rsid w:val="001017F6"/>
    <w:rsid w:val="0010201B"/>
    <w:rsid w:val="001025BC"/>
    <w:rsid w:val="00102871"/>
    <w:rsid w:val="00102898"/>
    <w:rsid w:val="00103352"/>
    <w:rsid w:val="001033D6"/>
    <w:rsid w:val="00103BAB"/>
    <w:rsid w:val="00103E96"/>
    <w:rsid w:val="00104177"/>
    <w:rsid w:val="001058BB"/>
    <w:rsid w:val="00105BCA"/>
    <w:rsid w:val="00105DB4"/>
    <w:rsid w:val="001063FE"/>
    <w:rsid w:val="00106B7B"/>
    <w:rsid w:val="00107F31"/>
    <w:rsid w:val="00110096"/>
    <w:rsid w:val="0011132C"/>
    <w:rsid w:val="00111430"/>
    <w:rsid w:val="00111E1A"/>
    <w:rsid w:val="00111FE1"/>
    <w:rsid w:val="00112136"/>
    <w:rsid w:val="00113926"/>
    <w:rsid w:val="00113978"/>
    <w:rsid w:val="00113A50"/>
    <w:rsid w:val="001154FA"/>
    <w:rsid w:val="001155A5"/>
    <w:rsid w:val="001158C8"/>
    <w:rsid w:val="001164FE"/>
    <w:rsid w:val="00116BAC"/>
    <w:rsid w:val="00116F33"/>
    <w:rsid w:val="00116FDE"/>
    <w:rsid w:val="0011740D"/>
    <w:rsid w:val="001175AE"/>
    <w:rsid w:val="0011784F"/>
    <w:rsid w:val="00117A7F"/>
    <w:rsid w:val="001213C2"/>
    <w:rsid w:val="0012142F"/>
    <w:rsid w:val="00121E95"/>
    <w:rsid w:val="001221AA"/>
    <w:rsid w:val="00122BCB"/>
    <w:rsid w:val="00122EF3"/>
    <w:rsid w:val="00123B5C"/>
    <w:rsid w:val="00124233"/>
    <w:rsid w:val="00124671"/>
    <w:rsid w:val="001268DD"/>
    <w:rsid w:val="0013018A"/>
    <w:rsid w:val="0013041B"/>
    <w:rsid w:val="00131353"/>
    <w:rsid w:val="00131BB8"/>
    <w:rsid w:val="00131C74"/>
    <w:rsid w:val="001322A0"/>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B79"/>
    <w:rsid w:val="00154613"/>
    <w:rsid w:val="00154936"/>
    <w:rsid w:val="00154A3E"/>
    <w:rsid w:val="00155377"/>
    <w:rsid w:val="001554E9"/>
    <w:rsid w:val="001556E0"/>
    <w:rsid w:val="001558E1"/>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2E1F"/>
    <w:rsid w:val="001747AE"/>
    <w:rsid w:val="001749C0"/>
    <w:rsid w:val="001778DC"/>
    <w:rsid w:val="00177929"/>
    <w:rsid w:val="00177BFD"/>
    <w:rsid w:val="00180033"/>
    <w:rsid w:val="00180EE4"/>
    <w:rsid w:val="00180F1C"/>
    <w:rsid w:val="0018166D"/>
    <w:rsid w:val="001829F0"/>
    <w:rsid w:val="001837B2"/>
    <w:rsid w:val="00183A3F"/>
    <w:rsid w:val="001844FC"/>
    <w:rsid w:val="001845EE"/>
    <w:rsid w:val="00184BED"/>
    <w:rsid w:val="001857AA"/>
    <w:rsid w:val="00185C08"/>
    <w:rsid w:val="00187F6D"/>
    <w:rsid w:val="00191C5B"/>
    <w:rsid w:val="001928CB"/>
    <w:rsid w:val="001930BC"/>
    <w:rsid w:val="00194089"/>
    <w:rsid w:val="0019452D"/>
    <w:rsid w:val="00194761"/>
    <w:rsid w:val="0019565F"/>
    <w:rsid w:val="00195D35"/>
    <w:rsid w:val="001978A0"/>
    <w:rsid w:val="00197A44"/>
    <w:rsid w:val="001A0008"/>
    <w:rsid w:val="001A06FF"/>
    <w:rsid w:val="001A08EC"/>
    <w:rsid w:val="001A11E8"/>
    <w:rsid w:val="001A1FCF"/>
    <w:rsid w:val="001A23CC"/>
    <w:rsid w:val="001A4ED2"/>
    <w:rsid w:val="001A5A82"/>
    <w:rsid w:val="001A5B7E"/>
    <w:rsid w:val="001A6084"/>
    <w:rsid w:val="001A65AA"/>
    <w:rsid w:val="001A66C0"/>
    <w:rsid w:val="001A69A2"/>
    <w:rsid w:val="001A69F4"/>
    <w:rsid w:val="001A7799"/>
    <w:rsid w:val="001B0BC9"/>
    <w:rsid w:val="001B14AC"/>
    <w:rsid w:val="001B1972"/>
    <w:rsid w:val="001B213E"/>
    <w:rsid w:val="001B2902"/>
    <w:rsid w:val="001B2D9D"/>
    <w:rsid w:val="001B2F23"/>
    <w:rsid w:val="001B38C1"/>
    <w:rsid w:val="001B3C15"/>
    <w:rsid w:val="001B4700"/>
    <w:rsid w:val="001B50FA"/>
    <w:rsid w:val="001B68A6"/>
    <w:rsid w:val="001B7595"/>
    <w:rsid w:val="001B78DF"/>
    <w:rsid w:val="001B7B24"/>
    <w:rsid w:val="001C0E60"/>
    <w:rsid w:val="001C0FC4"/>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D0430"/>
    <w:rsid w:val="001D114F"/>
    <w:rsid w:val="001D13B4"/>
    <w:rsid w:val="001D1E3D"/>
    <w:rsid w:val="001D26B0"/>
    <w:rsid w:val="001D3224"/>
    <w:rsid w:val="001D3BBE"/>
    <w:rsid w:val="001D41C9"/>
    <w:rsid w:val="001D498B"/>
    <w:rsid w:val="001D4CFD"/>
    <w:rsid w:val="001D5291"/>
    <w:rsid w:val="001D5DCF"/>
    <w:rsid w:val="001D744C"/>
    <w:rsid w:val="001E046B"/>
    <w:rsid w:val="001E0B21"/>
    <w:rsid w:val="001E0B89"/>
    <w:rsid w:val="001E1CFF"/>
    <w:rsid w:val="001E1DE2"/>
    <w:rsid w:val="001E2390"/>
    <w:rsid w:val="001E2428"/>
    <w:rsid w:val="001E2CF2"/>
    <w:rsid w:val="001E3375"/>
    <w:rsid w:val="001E3A18"/>
    <w:rsid w:val="001E46F4"/>
    <w:rsid w:val="001E5B30"/>
    <w:rsid w:val="001E6170"/>
    <w:rsid w:val="001E6BCF"/>
    <w:rsid w:val="001E7994"/>
    <w:rsid w:val="001F037B"/>
    <w:rsid w:val="001F058E"/>
    <w:rsid w:val="001F0992"/>
    <w:rsid w:val="001F09E3"/>
    <w:rsid w:val="001F2859"/>
    <w:rsid w:val="001F2EE5"/>
    <w:rsid w:val="001F54A0"/>
    <w:rsid w:val="001F657B"/>
    <w:rsid w:val="001F69AF"/>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905"/>
    <w:rsid w:val="00206F87"/>
    <w:rsid w:val="0020757A"/>
    <w:rsid w:val="00207A62"/>
    <w:rsid w:val="0021023F"/>
    <w:rsid w:val="002133D7"/>
    <w:rsid w:val="00214DDF"/>
    <w:rsid w:val="00214FAC"/>
    <w:rsid w:val="00215094"/>
    <w:rsid w:val="00215EC3"/>
    <w:rsid w:val="00217CDB"/>
    <w:rsid w:val="00217D5E"/>
    <w:rsid w:val="00221B34"/>
    <w:rsid w:val="00222486"/>
    <w:rsid w:val="00222560"/>
    <w:rsid w:val="002231D3"/>
    <w:rsid w:val="002235AD"/>
    <w:rsid w:val="002243B4"/>
    <w:rsid w:val="00225FCA"/>
    <w:rsid w:val="00226CB5"/>
    <w:rsid w:val="002306E1"/>
    <w:rsid w:val="00230D50"/>
    <w:rsid w:val="00230EC3"/>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CDC"/>
    <w:rsid w:val="002570F3"/>
    <w:rsid w:val="002575A6"/>
    <w:rsid w:val="002576EC"/>
    <w:rsid w:val="0025791B"/>
    <w:rsid w:val="002600A1"/>
    <w:rsid w:val="00260253"/>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17F6"/>
    <w:rsid w:val="002718CD"/>
    <w:rsid w:val="002724E7"/>
    <w:rsid w:val="00272885"/>
    <w:rsid w:val="00274AEE"/>
    <w:rsid w:val="002755F8"/>
    <w:rsid w:val="00276041"/>
    <w:rsid w:val="0027699B"/>
    <w:rsid w:val="00277478"/>
    <w:rsid w:val="0028033E"/>
    <w:rsid w:val="002806D3"/>
    <w:rsid w:val="00280FBF"/>
    <w:rsid w:val="00281359"/>
    <w:rsid w:val="00281EBF"/>
    <w:rsid w:val="00282362"/>
    <w:rsid w:val="002828BF"/>
    <w:rsid w:val="00283078"/>
    <w:rsid w:val="002831D7"/>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C74"/>
    <w:rsid w:val="00291DEB"/>
    <w:rsid w:val="002924E9"/>
    <w:rsid w:val="002927E5"/>
    <w:rsid w:val="00292EDA"/>
    <w:rsid w:val="00293B5A"/>
    <w:rsid w:val="00293D3A"/>
    <w:rsid w:val="002959D2"/>
    <w:rsid w:val="002961E4"/>
    <w:rsid w:val="0029752E"/>
    <w:rsid w:val="002975C6"/>
    <w:rsid w:val="00297EC3"/>
    <w:rsid w:val="002A07CA"/>
    <w:rsid w:val="002A2042"/>
    <w:rsid w:val="002A3E2D"/>
    <w:rsid w:val="002A45E6"/>
    <w:rsid w:val="002A5644"/>
    <w:rsid w:val="002A578C"/>
    <w:rsid w:val="002A5F75"/>
    <w:rsid w:val="002A67BD"/>
    <w:rsid w:val="002A7464"/>
    <w:rsid w:val="002A74BB"/>
    <w:rsid w:val="002B1781"/>
    <w:rsid w:val="002B191F"/>
    <w:rsid w:val="002B24BF"/>
    <w:rsid w:val="002B26E5"/>
    <w:rsid w:val="002B2CBD"/>
    <w:rsid w:val="002B2FF3"/>
    <w:rsid w:val="002B4A5E"/>
    <w:rsid w:val="002B4A90"/>
    <w:rsid w:val="002B58D3"/>
    <w:rsid w:val="002C0165"/>
    <w:rsid w:val="002C0229"/>
    <w:rsid w:val="002C06F5"/>
    <w:rsid w:val="002C0B0B"/>
    <w:rsid w:val="002C0C6B"/>
    <w:rsid w:val="002C0E68"/>
    <w:rsid w:val="002C1FB6"/>
    <w:rsid w:val="002C347B"/>
    <w:rsid w:val="002C3B28"/>
    <w:rsid w:val="002C3C03"/>
    <w:rsid w:val="002C4D82"/>
    <w:rsid w:val="002C4EB0"/>
    <w:rsid w:val="002C4FA0"/>
    <w:rsid w:val="002C542F"/>
    <w:rsid w:val="002C7C28"/>
    <w:rsid w:val="002D034A"/>
    <w:rsid w:val="002D2055"/>
    <w:rsid w:val="002D22D0"/>
    <w:rsid w:val="002D27F8"/>
    <w:rsid w:val="002D381E"/>
    <w:rsid w:val="002D40EE"/>
    <w:rsid w:val="002D4AD1"/>
    <w:rsid w:val="002D5995"/>
    <w:rsid w:val="002D5C60"/>
    <w:rsid w:val="002D6D3B"/>
    <w:rsid w:val="002D6F3D"/>
    <w:rsid w:val="002D7000"/>
    <w:rsid w:val="002D72D2"/>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D4D"/>
    <w:rsid w:val="002E5177"/>
    <w:rsid w:val="002E59C7"/>
    <w:rsid w:val="002E5CDC"/>
    <w:rsid w:val="002E5E88"/>
    <w:rsid w:val="002E662A"/>
    <w:rsid w:val="002E6859"/>
    <w:rsid w:val="002E6C0B"/>
    <w:rsid w:val="002E7746"/>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E0D"/>
    <w:rsid w:val="00302EB0"/>
    <w:rsid w:val="003033FB"/>
    <w:rsid w:val="00303585"/>
    <w:rsid w:val="00303717"/>
    <w:rsid w:val="0030386A"/>
    <w:rsid w:val="00303A68"/>
    <w:rsid w:val="00304436"/>
    <w:rsid w:val="00305C42"/>
    <w:rsid w:val="00305E24"/>
    <w:rsid w:val="003068D8"/>
    <w:rsid w:val="00306E13"/>
    <w:rsid w:val="0030732B"/>
    <w:rsid w:val="00307BA3"/>
    <w:rsid w:val="003107AA"/>
    <w:rsid w:val="00310C68"/>
    <w:rsid w:val="00310D26"/>
    <w:rsid w:val="003114FC"/>
    <w:rsid w:val="00311992"/>
    <w:rsid w:val="00311AB7"/>
    <w:rsid w:val="00311CB1"/>
    <w:rsid w:val="00312882"/>
    <w:rsid w:val="003151C9"/>
    <w:rsid w:val="00315480"/>
    <w:rsid w:val="00315F71"/>
    <w:rsid w:val="00320345"/>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532A"/>
    <w:rsid w:val="00336003"/>
    <w:rsid w:val="00336038"/>
    <w:rsid w:val="0033774C"/>
    <w:rsid w:val="003378EE"/>
    <w:rsid w:val="00340725"/>
    <w:rsid w:val="00342025"/>
    <w:rsid w:val="0034261E"/>
    <w:rsid w:val="00342737"/>
    <w:rsid w:val="003436FC"/>
    <w:rsid w:val="00343D09"/>
    <w:rsid w:val="0034509B"/>
    <w:rsid w:val="003455A7"/>
    <w:rsid w:val="00345BB9"/>
    <w:rsid w:val="0034652A"/>
    <w:rsid w:val="0034704E"/>
    <w:rsid w:val="00347994"/>
    <w:rsid w:val="0035004E"/>
    <w:rsid w:val="003502D5"/>
    <w:rsid w:val="00351419"/>
    <w:rsid w:val="003519A0"/>
    <w:rsid w:val="003520CA"/>
    <w:rsid w:val="00352DE7"/>
    <w:rsid w:val="0035327F"/>
    <w:rsid w:val="003533B7"/>
    <w:rsid w:val="00353AD1"/>
    <w:rsid w:val="00353BF3"/>
    <w:rsid w:val="00355022"/>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E6F"/>
    <w:rsid w:val="0036592C"/>
    <w:rsid w:val="003666F6"/>
    <w:rsid w:val="00366C11"/>
    <w:rsid w:val="00366E7F"/>
    <w:rsid w:val="00366F8B"/>
    <w:rsid w:val="003671C9"/>
    <w:rsid w:val="00367EBC"/>
    <w:rsid w:val="00370315"/>
    <w:rsid w:val="00370A99"/>
    <w:rsid w:val="003713F2"/>
    <w:rsid w:val="00371E08"/>
    <w:rsid w:val="003740A4"/>
    <w:rsid w:val="00374363"/>
    <w:rsid w:val="00375762"/>
    <w:rsid w:val="00375F03"/>
    <w:rsid w:val="0037690B"/>
    <w:rsid w:val="00376F75"/>
    <w:rsid w:val="003770DF"/>
    <w:rsid w:val="00377195"/>
    <w:rsid w:val="0037750C"/>
    <w:rsid w:val="00377739"/>
    <w:rsid w:val="00380385"/>
    <w:rsid w:val="00381435"/>
    <w:rsid w:val="00381BD6"/>
    <w:rsid w:val="0038269A"/>
    <w:rsid w:val="00382B52"/>
    <w:rsid w:val="00382DEA"/>
    <w:rsid w:val="00383327"/>
    <w:rsid w:val="003841DF"/>
    <w:rsid w:val="0038523C"/>
    <w:rsid w:val="00385A91"/>
    <w:rsid w:val="00386342"/>
    <w:rsid w:val="0038665E"/>
    <w:rsid w:val="003866DB"/>
    <w:rsid w:val="00387828"/>
    <w:rsid w:val="0039003A"/>
    <w:rsid w:val="00390247"/>
    <w:rsid w:val="00390BE8"/>
    <w:rsid w:val="00390CCE"/>
    <w:rsid w:val="00390E9B"/>
    <w:rsid w:val="00391583"/>
    <w:rsid w:val="00391ACB"/>
    <w:rsid w:val="00392521"/>
    <w:rsid w:val="003932B5"/>
    <w:rsid w:val="00393396"/>
    <w:rsid w:val="003934BC"/>
    <w:rsid w:val="00393DF1"/>
    <w:rsid w:val="00395E2C"/>
    <w:rsid w:val="00396E0E"/>
    <w:rsid w:val="00397BDD"/>
    <w:rsid w:val="00397EAC"/>
    <w:rsid w:val="003A0C8C"/>
    <w:rsid w:val="003A1039"/>
    <w:rsid w:val="003A18D3"/>
    <w:rsid w:val="003A20AB"/>
    <w:rsid w:val="003A22D2"/>
    <w:rsid w:val="003A3D8F"/>
    <w:rsid w:val="003A477E"/>
    <w:rsid w:val="003A4FC2"/>
    <w:rsid w:val="003A62F1"/>
    <w:rsid w:val="003A6AFA"/>
    <w:rsid w:val="003A6FE8"/>
    <w:rsid w:val="003B02B8"/>
    <w:rsid w:val="003B2381"/>
    <w:rsid w:val="003B2431"/>
    <w:rsid w:val="003B26F7"/>
    <w:rsid w:val="003B2AD9"/>
    <w:rsid w:val="003B2E98"/>
    <w:rsid w:val="003B3437"/>
    <w:rsid w:val="003B3762"/>
    <w:rsid w:val="003B42C5"/>
    <w:rsid w:val="003B4FBE"/>
    <w:rsid w:val="003B54D0"/>
    <w:rsid w:val="003B696B"/>
    <w:rsid w:val="003B6FF3"/>
    <w:rsid w:val="003B75CA"/>
    <w:rsid w:val="003B7ED3"/>
    <w:rsid w:val="003C047B"/>
    <w:rsid w:val="003C072E"/>
    <w:rsid w:val="003C1D67"/>
    <w:rsid w:val="003C1FB9"/>
    <w:rsid w:val="003C217D"/>
    <w:rsid w:val="003C2450"/>
    <w:rsid w:val="003C3705"/>
    <w:rsid w:val="003C3967"/>
    <w:rsid w:val="003C3AEF"/>
    <w:rsid w:val="003C43D1"/>
    <w:rsid w:val="003C44A1"/>
    <w:rsid w:val="003C5B14"/>
    <w:rsid w:val="003C5C22"/>
    <w:rsid w:val="003C667E"/>
    <w:rsid w:val="003C66F5"/>
    <w:rsid w:val="003C6931"/>
    <w:rsid w:val="003C6F7D"/>
    <w:rsid w:val="003C7223"/>
    <w:rsid w:val="003C72AB"/>
    <w:rsid w:val="003D0C1D"/>
    <w:rsid w:val="003D15CD"/>
    <w:rsid w:val="003D19CF"/>
    <w:rsid w:val="003D2A07"/>
    <w:rsid w:val="003D3100"/>
    <w:rsid w:val="003D334D"/>
    <w:rsid w:val="003D3496"/>
    <w:rsid w:val="003D521A"/>
    <w:rsid w:val="003D63FC"/>
    <w:rsid w:val="003D7125"/>
    <w:rsid w:val="003D71A3"/>
    <w:rsid w:val="003D7DD2"/>
    <w:rsid w:val="003E0183"/>
    <w:rsid w:val="003E059A"/>
    <w:rsid w:val="003E1E27"/>
    <w:rsid w:val="003E353B"/>
    <w:rsid w:val="003E3CEF"/>
    <w:rsid w:val="003E428F"/>
    <w:rsid w:val="003E5583"/>
    <w:rsid w:val="003E56A6"/>
    <w:rsid w:val="003E5D07"/>
    <w:rsid w:val="003E5DAF"/>
    <w:rsid w:val="003E5EBA"/>
    <w:rsid w:val="003E5F2F"/>
    <w:rsid w:val="003E6634"/>
    <w:rsid w:val="003E78EE"/>
    <w:rsid w:val="003E7920"/>
    <w:rsid w:val="003F02A2"/>
    <w:rsid w:val="003F083E"/>
    <w:rsid w:val="003F11A6"/>
    <w:rsid w:val="003F12BC"/>
    <w:rsid w:val="003F1D03"/>
    <w:rsid w:val="003F2289"/>
    <w:rsid w:val="003F2790"/>
    <w:rsid w:val="003F2A16"/>
    <w:rsid w:val="003F2A88"/>
    <w:rsid w:val="003F2A9C"/>
    <w:rsid w:val="003F2E90"/>
    <w:rsid w:val="003F3704"/>
    <w:rsid w:val="003F3FC4"/>
    <w:rsid w:val="003F5211"/>
    <w:rsid w:val="003F5B52"/>
    <w:rsid w:val="003F6146"/>
    <w:rsid w:val="003F619B"/>
    <w:rsid w:val="003F782A"/>
    <w:rsid w:val="004007D8"/>
    <w:rsid w:val="00400A1A"/>
    <w:rsid w:val="00401DE5"/>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60E"/>
    <w:rsid w:val="004329F6"/>
    <w:rsid w:val="00433730"/>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51361"/>
    <w:rsid w:val="00451C38"/>
    <w:rsid w:val="004523B6"/>
    <w:rsid w:val="00452DA0"/>
    <w:rsid w:val="004532F8"/>
    <w:rsid w:val="00453F5B"/>
    <w:rsid w:val="00454D58"/>
    <w:rsid w:val="00455933"/>
    <w:rsid w:val="00456182"/>
    <w:rsid w:val="00456E27"/>
    <w:rsid w:val="00457180"/>
    <w:rsid w:val="00457895"/>
    <w:rsid w:val="00457CA7"/>
    <w:rsid w:val="004603B8"/>
    <w:rsid w:val="00460D6E"/>
    <w:rsid w:val="00460E2C"/>
    <w:rsid w:val="004626C5"/>
    <w:rsid w:val="00462729"/>
    <w:rsid w:val="00463696"/>
    <w:rsid w:val="00463D38"/>
    <w:rsid w:val="0046448E"/>
    <w:rsid w:val="004651F6"/>
    <w:rsid w:val="00465A0E"/>
    <w:rsid w:val="004663B1"/>
    <w:rsid w:val="00466AC9"/>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68DD"/>
    <w:rsid w:val="00477166"/>
    <w:rsid w:val="00477A89"/>
    <w:rsid w:val="00477F72"/>
    <w:rsid w:val="004808E0"/>
    <w:rsid w:val="00482463"/>
    <w:rsid w:val="004828BB"/>
    <w:rsid w:val="004846FE"/>
    <w:rsid w:val="0048486B"/>
    <w:rsid w:val="00484B34"/>
    <w:rsid w:val="004859D5"/>
    <w:rsid w:val="00486465"/>
    <w:rsid w:val="0048664B"/>
    <w:rsid w:val="0049155A"/>
    <w:rsid w:val="0049190C"/>
    <w:rsid w:val="00491C3B"/>
    <w:rsid w:val="0049215D"/>
    <w:rsid w:val="004935AD"/>
    <w:rsid w:val="00493675"/>
    <w:rsid w:val="00493AC4"/>
    <w:rsid w:val="00495008"/>
    <w:rsid w:val="00495E8C"/>
    <w:rsid w:val="004963E9"/>
    <w:rsid w:val="00496947"/>
    <w:rsid w:val="0049774E"/>
    <w:rsid w:val="004A01D7"/>
    <w:rsid w:val="004A0411"/>
    <w:rsid w:val="004A0BE3"/>
    <w:rsid w:val="004A3066"/>
    <w:rsid w:val="004A34D2"/>
    <w:rsid w:val="004A403B"/>
    <w:rsid w:val="004A41F4"/>
    <w:rsid w:val="004A45EA"/>
    <w:rsid w:val="004A4AE7"/>
    <w:rsid w:val="004A5565"/>
    <w:rsid w:val="004A6C8B"/>
    <w:rsid w:val="004A7589"/>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FA4"/>
    <w:rsid w:val="004B7408"/>
    <w:rsid w:val="004B7AB3"/>
    <w:rsid w:val="004C1213"/>
    <w:rsid w:val="004C1BB9"/>
    <w:rsid w:val="004C2A07"/>
    <w:rsid w:val="004C319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396"/>
    <w:rsid w:val="004F7156"/>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33C0"/>
    <w:rsid w:val="00514361"/>
    <w:rsid w:val="00514462"/>
    <w:rsid w:val="005145BC"/>
    <w:rsid w:val="005146B3"/>
    <w:rsid w:val="00514C12"/>
    <w:rsid w:val="00514E7F"/>
    <w:rsid w:val="0051699B"/>
    <w:rsid w:val="00516C89"/>
    <w:rsid w:val="00516F2B"/>
    <w:rsid w:val="00516F5D"/>
    <w:rsid w:val="00517363"/>
    <w:rsid w:val="00517F6F"/>
    <w:rsid w:val="0052082F"/>
    <w:rsid w:val="00523528"/>
    <w:rsid w:val="00523529"/>
    <w:rsid w:val="005250DE"/>
    <w:rsid w:val="0052574F"/>
    <w:rsid w:val="005274F2"/>
    <w:rsid w:val="00527C2C"/>
    <w:rsid w:val="005301BB"/>
    <w:rsid w:val="005313A8"/>
    <w:rsid w:val="00531705"/>
    <w:rsid w:val="00532128"/>
    <w:rsid w:val="00533460"/>
    <w:rsid w:val="005335BB"/>
    <w:rsid w:val="00533D1B"/>
    <w:rsid w:val="0053464B"/>
    <w:rsid w:val="00537CB6"/>
    <w:rsid w:val="00540284"/>
    <w:rsid w:val="005404E8"/>
    <w:rsid w:val="0054092C"/>
    <w:rsid w:val="005409F6"/>
    <w:rsid w:val="005416DE"/>
    <w:rsid w:val="00541734"/>
    <w:rsid w:val="00541B25"/>
    <w:rsid w:val="00541E66"/>
    <w:rsid w:val="00542076"/>
    <w:rsid w:val="0054246B"/>
    <w:rsid w:val="00542541"/>
    <w:rsid w:val="005429D2"/>
    <w:rsid w:val="00542C45"/>
    <w:rsid w:val="00543048"/>
    <w:rsid w:val="0054480B"/>
    <w:rsid w:val="00544830"/>
    <w:rsid w:val="00544BD0"/>
    <w:rsid w:val="00545724"/>
    <w:rsid w:val="00546F88"/>
    <w:rsid w:val="0054777C"/>
    <w:rsid w:val="005478FB"/>
    <w:rsid w:val="00547E02"/>
    <w:rsid w:val="00547F06"/>
    <w:rsid w:val="005504D7"/>
    <w:rsid w:val="00551ACF"/>
    <w:rsid w:val="00551D3A"/>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317"/>
    <w:rsid w:val="005745C4"/>
    <w:rsid w:val="00574D7F"/>
    <w:rsid w:val="00575BEF"/>
    <w:rsid w:val="00575C68"/>
    <w:rsid w:val="00580385"/>
    <w:rsid w:val="00581C21"/>
    <w:rsid w:val="005820C1"/>
    <w:rsid w:val="00582EAA"/>
    <w:rsid w:val="00583DB3"/>
    <w:rsid w:val="00584305"/>
    <w:rsid w:val="005848DE"/>
    <w:rsid w:val="00584ABA"/>
    <w:rsid w:val="0058511A"/>
    <w:rsid w:val="0058554F"/>
    <w:rsid w:val="0058556C"/>
    <w:rsid w:val="00585B27"/>
    <w:rsid w:val="00586AE0"/>
    <w:rsid w:val="005876F0"/>
    <w:rsid w:val="00591A31"/>
    <w:rsid w:val="005920D7"/>
    <w:rsid w:val="00592976"/>
    <w:rsid w:val="005932B5"/>
    <w:rsid w:val="0059471F"/>
    <w:rsid w:val="00594D33"/>
    <w:rsid w:val="005957BD"/>
    <w:rsid w:val="0059583A"/>
    <w:rsid w:val="005963F5"/>
    <w:rsid w:val="00597E07"/>
    <w:rsid w:val="005A045A"/>
    <w:rsid w:val="005A0EC6"/>
    <w:rsid w:val="005A309A"/>
    <w:rsid w:val="005A3D83"/>
    <w:rsid w:val="005A468E"/>
    <w:rsid w:val="005A4773"/>
    <w:rsid w:val="005A49AA"/>
    <w:rsid w:val="005A4A1A"/>
    <w:rsid w:val="005A4A77"/>
    <w:rsid w:val="005A4C38"/>
    <w:rsid w:val="005A5005"/>
    <w:rsid w:val="005A5B80"/>
    <w:rsid w:val="005A6B4B"/>
    <w:rsid w:val="005B0709"/>
    <w:rsid w:val="005B1932"/>
    <w:rsid w:val="005B2B8E"/>
    <w:rsid w:val="005B420E"/>
    <w:rsid w:val="005B4845"/>
    <w:rsid w:val="005B4A9B"/>
    <w:rsid w:val="005B4EA6"/>
    <w:rsid w:val="005B4FFE"/>
    <w:rsid w:val="005B5023"/>
    <w:rsid w:val="005B51F4"/>
    <w:rsid w:val="005B5887"/>
    <w:rsid w:val="005B59CF"/>
    <w:rsid w:val="005B5E67"/>
    <w:rsid w:val="005B65B0"/>
    <w:rsid w:val="005B6922"/>
    <w:rsid w:val="005B7ABE"/>
    <w:rsid w:val="005B7E4F"/>
    <w:rsid w:val="005B7F4E"/>
    <w:rsid w:val="005C002E"/>
    <w:rsid w:val="005C0C8B"/>
    <w:rsid w:val="005C0E91"/>
    <w:rsid w:val="005C1757"/>
    <w:rsid w:val="005C2436"/>
    <w:rsid w:val="005C2E2E"/>
    <w:rsid w:val="005C2E46"/>
    <w:rsid w:val="005C377D"/>
    <w:rsid w:val="005C401A"/>
    <w:rsid w:val="005C41B8"/>
    <w:rsid w:val="005C434E"/>
    <w:rsid w:val="005C45DD"/>
    <w:rsid w:val="005C47E2"/>
    <w:rsid w:val="005C5784"/>
    <w:rsid w:val="005C595A"/>
    <w:rsid w:val="005C597F"/>
    <w:rsid w:val="005C724A"/>
    <w:rsid w:val="005C72BA"/>
    <w:rsid w:val="005C7442"/>
    <w:rsid w:val="005D0199"/>
    <w:rsid w:val="005D03C7"/>
    <w:rsid w:val="005D06C3"/>
    <w:rsid w:val="005D07BB"/>
    <w:rsid w:val="005D08B0"/>
    <w:rsid w:val="005D16B5"/>
    <w:rsid w:val="005D2867"/>
    <w:rsid w:val="005D2F15"/>
    <w:rsid w:val="005D3B80"/>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1CFB"/>
    <w:rsid w:val="005F3659"/>
    <w:rsid w:val="005F3B6D"/>
    <w:rsid w:val="005F42BE"/>
    <w:rsid w:val="005F4859"/>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4408"/>
    <w:rsid w:val="006044DB"/>
    <w:rsid w:val="00604736"/>
    <w:rsid w:val="0060542D"/>
    <w:rsid w:val="00606E3A"/>
    <w:rsid w:val="006073AA"/>
    <w:rsid w:val="00607FAE"/>
    <w:rsid w:val="00610022"/>
    <w:rsid w:val="006107D7"/>
    <w:rsid w:val="00611BAE"/>
    <w:rsid w:val="00613488"/>
    <w:rsid w:val="00615C74"/>
    <w:rsid w:val="006168F5"/>
    <w:rsid w:val="00616F28"/>
    <w:rsid w:val="006205D7"/>
    <w:rsid w:val="00620A36"/>
    <w:rsid w:val="00621678"/>
    <w:rsid w:val="00621840"/>
    <w:rsid w:val="00622247"/>
    <w:rsid w:val="006225FA"/>
    <w:rsid w:val="00622BFF"/>
    <w:rsid w:val="0062428A"/>
    <w:rsid w:val="006248B4"/>
    <w:rsid w:val="00624E68"/>
    <w:rsid w:val="00625270"/>
    <w:rsid w:val="0062529B"/>
    <w:rsid w:val="006257F4"/>
    <w:rsid w:val="006264C0"/>
    <w:rsid w:val="00626F20"/>
    <w:rsid w:val="00627861"/>
    <w:rsid w:val="00631799"/>
    <w:rsid w:val="006321EF"/>
    <w:rsid w:val="006322F7"/>
    <w:rsid w:val="00632C19"/>
    <w:rsid w:val="00633646"/>
    <w:rsid w:val="00635AB2"/>
    <w:rsid w:val="006364F1"/>
    <w:rsid w:val="00636DF3"/>
    <w:rsid w:val="00637EA8"/>
    <w:rsid w:val="00640758"/>
    <w:rsid w:val="006407D5"/>
    <w:rsid w:val="00640C1D"/>
    <w:rsid w:val="00642959"/>
    <w:rsid w:val="0064312E"/>
    <w:rsid w:val="006431A7"/>
    <w:rsid w:val="006441FA"/>
    <w:rsid w:val="006449A7"/>
    <w:rsid w:val="00644E25"/>
    <w:rsid w:val="00644E74"/>
    <w:rsid w:val="00646446"/>
    <w:rsid w:val="006464D5"/>
    <w:rsid w:val="006472B1"/>
    <w:rsid w:val="00647639"/>
    <w:rsid w:val="00647747"/>
    <w:rsid w:val="00650D90"/>
    <w:rsid w:val="0065131F"/>
    <w:rsid w:val="00652D63"/>
    <w:rsid w:val="00652E33"/>
    <w:rsid w:val="00653224"/>
    <w:rsid w:val="00653645"/>
    <w:rsid w:val="006543C1"/>
    <w:rsid w:val="006559CD"/>
    <w:rsid w:val="00656148"/>
    <w:rsid w:val="006566F9"/>
    <w:rsid w:val="006600DC"/>
    <w:rsid w:val="00660482"/>
    <w:rsid w:val="0066052D"/>
    <w:rsid w:val="00660FB7"/>
    <w:rsid w:val="00661445"/>
    <w:rsid w:val="0066186A"/>
    <w:rsid w:val="00661BA3"/>
    <w:rsid w:val="00661BE4"/>
    <w:rsid w:val="0066229D"/>
    <w:rsid w:val="00663CF9"/>
    <w:rsid w:val="00664574"/>
    <w:rsid w:val="00665415"/>
    <w:rsid w:val="00665F58"/>
    <w:rsid w:val="00666265"/>
    <w:rsid w:val="00666319"/>
    <w:rsid w:val="00666CA0"/>
    <w:rsid w:val="00670489"/>
    <w:rsid w:val="006713D4"/>
    <w:rsid w:val="00671463"/>
    <w:rsid w:val="0067237B"/>
    <w:rsid w:val="00672D19"/>
    <w:rsid w:val="00673051"/>
    <w:rsid w:val="0067305E"/>
    <w:rsid w:val="00673354"/>
    <w:rsid w:val="00674726"/>
    <w:rsid w:val="00674D80"/>
    <w:rsid w:val="0067508B"/>
    <w:rsid w:val="00675237"/>
    <w:rsid w:val="006752B2"/>
    <w:rsid w:val="0067570C"/>
    <w:rsid w:val="00675814"/>
    <w:rsid w:val="006758D1"/>
    <w:rsid w:val="006779B7"/>
    <w:rsid w:val="00680471"/>
    <w:rsid w:val="006808D0"/>
    <w:rsid w:val="006810C9"/>
    <w:rsid w:val="006822A0"/>
    <w:rsid w:val="00682D6C"/>
    <w:rsid w:val="00682EA5"/>
    <w:rsid w:val="006839D7"/>
    <w:rsid w:val="006855B1"/>
    <w:rsid w:val="00685AB9"/>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474C"/>
    <w:rsid w:val="0069476C"/>
    <w:rsid w:val="00694B1D"/>
    <w:rsid w:val="00694D10"/>
    <w:rsid w:val="00694F90"/>
    <w:rsid w:val="006958A6"/>
    <w:rsid w:val="00696253"/>
    <w:rsid w:val="00696F3E"/>
    <w:rsid w:val="006979C0"/>
    <w:rsid w:val="006A0281"/>
    <w:rsid w:val="006A05D3"/>
    <w:rsid w:val="006A12EE"/>
    <w:rsid w:val="006A28AF"/>
    <w:rsid w:val="006A318D"/>
    <w:rsid w:val="006A476E"/>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45F0"/>
    <w:rsid w:val="006B461B"/>
    <w:rsid w:val="006B467A"/>
    <w:rsid w:val="006B4811"/>
    <w:rsid w:val="006B4A0C"/>
    <w:rsid w:val="006B4AC4"/>
    <w:rsid w:val="006B4B70"/>
    <w:rsid w:val="006B4C8B"/>
    <w:rsid w:val="006B4F3A"/>
    <w:rsid w:val="006B5789"/>
    <w:rsid w:val="006B5EE7"/>
    <w:rsid w:val="006B6186"/>
    <w:rsid w:val="006B6F21"/>
    <w:rsid w:val="006C03F5"/>
    <w:rsid w:val="006C07C4"/>
    <w:rsid w:val="006C0F13"/>
    <w:rsid w:val="006C11F4"/>
    <w:rsid w:val="006C1268"/>
    <w:rsid w:val="006C1411"/>
    <w:rsid w:val="006C2498"/>
    <w:rsid w:val="006C343C"/>
    <w:rsid w:val="006C41C1"/>
    <w:rsid w:val="006C4529"/>
    <w:rsid w:val="006C4BFF"/>
    <w:rsid w:val="006C4E6D"/>
    <w:rsid w:val="006C4F7E"/>
    <w:rsid w:val="006C59A1"/>
    <w:rsid w:val="006C5AA8"/>
    <w:rsid w:val="006C6F63"/>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C0B"/>
    <w:rsid w:val="006E469A"/>
    <w:rsid w:val="006E47F6"/>
    <w:rsid w:val="006E6A86"/>
    <w:rsid w:val="006E6C39"/>
    <w:rsid w:val="006E709D"/>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3CA5"/>
    <w:rsid w:val="007140D2"/>
    <w:rsid w:val="0071435F"/>
    <w:rsid w:val="00714EBA"/>
    <w:rsid w:val="00714ECF"/>
    <w:rsid w:val="007151B4"/>
    <w:rsid w:val="007156E6"/>
    <w:rsid w:val="00715710"/>
    <w:rsid w:val="007157F2"/>
    <w:rsid w:val="007161C6"/>
    <w:rsid w:val="0072048A"/>
    <w:rsid w:val="0072052C"/>
    <w:rsid w:val="00721A9C"/>
    <w:rsid w:val="007239CD"/>
    <w:rsid w:val="00723C46"/>
    <w:rsid w:val="007266D1"/>
    <w:rsid w:val="007271FC"/>
    <w:rsid w:val="00730A9D"/>
    <w:rsid w:val="00731222"/>
    <w:rsid w:val="00731A9E"/>
    <w:rsid w:val="007327BF"/>
    <w:rsid w:val="00733614"/>
    <w:rsid w:val="00735BA0"/>
    <w:rsid w:val="00735E11"/>
    <w:rsid w:val="0073653F"/>
    <w:rsid w:val="00736578"/>
    <w:rsid w:val="00736C80"/>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CDB"/>
    <w:rsid w:val="0074724E"/>
    <w:rsid w:val="007472F3"/>
    <w:rsid w:val="007476FE"/>
    <w:rsid w:val="00747D12"/>
    <w:rsid w:val="007507FA"/>
    <w:rsid w:val="00750850"/>
    <w:rsid w:val="00751D18"/>
    <w:rsid w:val="00752553"/>
    <w:rsid w:val="00752B38"/>
    <w:rsid w:val="00753462"/>
    <w:rsid w:val="00753503"/>
    <w:rsid w:val="007536C8"/>
    <w:rsid w:val="00754086"/>
    <w:rsid w:val="00755D8F"/>
    <w:rsid w:val="00755DE8"/>
    <w:rsid w:val="00755F7B"/>
    <w:rsid w:val="007566CC"/>
    <w:rsid w:val="00756A54"/>
    <w:rsid w:val="007570F4"/>
    <w:rsid w:val="0076031D"/>
    <w:rsid w:val="00761E8A"/>
    <w:rsid w:val="007620DF"/>
    <w:rsid w:val="007623E9"/>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88F"/>
    <w:rsid w:val="007925AE"/>
    <w:rsid w:val="007927CF"/>
    <w:rsid w:val="00792AD6"/>
    <w:rsid w:val="00792B15"/>
    <w:rsid w:val="00793589"/>
    <w:rsid w:val="00793957"/>
    <w:rsid w:val="00794112"/>
    <w:rsid w:val="007949A7"/>
    <w:rsid w:val="00795916"/>
    <w:rsid w:val="0079639C"/>
    <w:rsid w:val="00796B83"/>
    <w:rsid w:val="0079775F"/>
    <w:rsid w:val="007A0218"/>
    <w:rsid w:val="007A06B1"/>
    <w:rsid w:val="007A4EC8"/>
    <w:rsid w:val="007A5464"/>
    <w:rsid w:val="007B1993"/>
    <w:rsid w:val="007B1FC8"/>
    <w:rsid w:val="007B3147"/>
    <w:rsid w:val="007B3F72"/>
    <w:rsid w:val="007B4636"/>
    <w:rsid w:val="007B46E4"/>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4CA7"/>
    <w:rsid w:val="007C5471"/>
    <w:rsid w:val="007C56B8"/>
    <w:rsid w:val="007C5E8E"/>
    <w:rsid w:val="007C611C"/>
    <w:rsid w:val="007C75E6"/>
    <w:rsid w:val="007C7E33"/>
    <w:rsid w:val="007D025B"/>
    <w:rsid w:val="007D0FA0"/>
    <w:rsid w:val="007D0FF1"/>
    <w:rsid w:val="007D23A0"/>
    <w:rsid w:val="007D2686"/>
    <w:rsid w:val="007D277F"/>
    <w:rsid w:val="007D2BE0"/>
    <w:rsid w:val="007D3C5B"/>
    <w:rsid w:val="007D4374"/>
    <w:rsid w:val="007D5708"/>
    <w:rsid w:val="007D66C7"/>
    <w:rsid w:val="007D68B9"/>
    <w:rsid w:val="007E1181"/>
    <w:rsid w:val="007E2187"/>
    <w:rsid w:val="007E22C8"/>
    <w:rsid w:val="007E2905"/>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56D5"/>
    <w:rsid w:val="007F7B36"/>
    <w:rsid w:val="008001CD"/>
    <w:rsid w:val="008003D1"/>
    <w:rsid w:val="00800623"/>
    <w:rsid w:val="00800982"/>
    <w:rsid w:val="0080283C"/>
    <w:rsid w:val="008051F0"/>
    <w:rsid w:val="0080639F"/>
    <w:rsid w:val="00806666"/>
    <w:rsid w:val="00806A89"/>
    <w:rsid w:val="00807112"/>
    <w:rsid w:val="00807405"/>
    <w:rsid w:val="00810BB3"/>
    <w:rsid w:val="00810C3B"/>
    <w:rsid w:val="00810CB0"/>
    <w:rsid w:val="008128C2"/>
    <w:rsid w:val="008136A2"/>
    <w:rsid w:val="00814ABA"/>
    <w:rsid w:val="00814D3F"/>
    <w:rsid w:val="00814F4B"/>
    <w:rsid w:val="00815590"/>
    <w:rsid w:val="008155DB"/>
    <w:rsid w:val="008158E3"/>
    <w:rsid w:val="00815ACA"/>
    <w:rsid w:val="00815CF4"/>
    <w:rsid w:val="00815F5B"/>
    <w:rsid w:val="00816679"/>
    <w:rsid w:val="00816759"/>
    <w:rsid w:val="00816EAB"/>
    <w:rsid w:val="00817D90"/>
    <w:rsid w:val="008200E9"/>
    <w:rsid w:val="00822898"/>
    <w:rsid w:val="00822A16"/>
    <w:rsid w:val="0082342F"/>
    <w:rsid w:val="008235BB"/>
    <w:rsid w:val="00823ED9"/>
    <w:rsid w:val="0082408B"/>
    <w:rsid w:val="00824B9C"/>
    <w:rsid w:val="00825D7D"/>
    <w:rsid w:val="00826C07"/>
    <w:rsid w:val="00826C50"/>
    <w:rsid w:val="00827154"/>
    <w:rsid w:val="008276D1"/>
    <w:rsid w:val="00827C5E"/>
    <w:rsid w:val="008340D7"/>
    <w:rsid w:val="00834C3B"/>
    <w:rsid w:val="00834C76"/>
    <w:rsid w:val="008351F6"/>
    <w:rsid w:val="00835C11"/>
    <w:rsid w:val="00836278"/>
    <w:rsid w:val="008364F0"/>
    <w:rsid w:val="00837606"/>
    <w:rsid w:val="00840C90"/>
    <w:rsid w:val="00840D8F"/>
    <w:rsid w:val="00840E5A"/>
    <w:rsid w:val="008422BD"/>
    <w:rsid w:val="00843FC6"/>
    <w:rsid w:val="008446D2"/>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DFE"/>
    <w:rsid w:val="00861424"/>
    <w:rsid w:val="008623D2"/>
    <w:rsid w:val="00862F7C"/>
    <w:rsid w:val="0086304B"/>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D74"/>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800"/>
    <w:rsid w:val="008848FE"/>
    <w:rsid w:val="008849B0"/>
    <w:rsid w:val="008850E2"/>
    <w:rsid w:val="00885870"/>
    <w:rsid w:val="008867E6"/>
    <w:rsid w:val="00886A87"/>
    <w:rsid w:val="00886BEE"/>
    <w:rsid w:val="00886BF9"/>
    <w:rsid w:val="00886FEA"/>
    <w:rsid w:val="008876DF"/>
    <w:rsid w:val="00891066"/>
    <w:rsid w:val="008911C9"/>
    <w:rsid w:val="00891850"/>
    <w:rsid w:val="00893DBC"/>
    <w:rsid w:val="008952F7"/>
    <w:rsid w:val="008955B0"/>
    <w:rsid w:val="008955C5"/>
    <w:rsid w:val="00895B9C"/>
    <w:rsid w:val="00897025"/>
    <w:rsid w:val="008A0C08"/>
    <w:rsid w:val="008A195E"/>
    <w:rsid w:val="008A1F15"/>
    <w:rsid w:val="008A2545"/>
    <w:rsid w:val="008A28BA"/>
    <w:rsid w:val="008A4EF3"/>
    <w:rsid w:val="008A560C"/>
    <w:rsid w:val="008A5C0B"/>
    <w:rsid w:val="008A713F"/>
    <w:rsid w:val="008B201F"/>
    <w:rsid w:val="008B37A6"/>
    <w:rsid w:val="008B387A"/>
    <w:rsid w:val="008B3D85"/>
    <w:rsid w:val="008B3F94"/>
    <w:rsid w:val="008B5B3D"/>
    <w:rsid w:val="008B62F9"/>
    <w:rsid w:val="008B6788"/>
    <w:rsid w:val="008B710B"/>
    <w:rsid w:val="008C0B4A"/>
    <w:rsid w:val="008C19FD"/>
    <w:rsid w:val="008C1BFC"/>
    <w:rsid w:val="008C3800"/>
    <w:rsid w:val="008C39ED"/>
    <w:rsid w:val="008C43BA"/>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6024"/>
    <w:rsid w:val="009066DC"/>
    <w:rsid w:val="00906829"/>
    <w:rsid w:val="00906ECE"/>
    <w:rsid w:val="0091137C"/>
    <w:rsid w:val="00911B62"/>
    <w:rsid w:val="00912413"/>
    <w:rsid w:val="00912BE3"/>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D12"/>
    <w:rsid w:val="0092530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5F37"/>
    <w:rsid w:val="00935FC9"/>
    <w:rsid w:val="009360DA"/>
    <w:rsid w:val="0093672C"/>
    <w:rsid w:val="0093694C"/>
    <w:rsid w:val="00936D3B"/>
    <w:rsid w:val="00940B02"/>
    <w:rsid w:val="00940CFF"/>
    <w:rsid w:val="0094247B"/>
    <w:rsid w:val="00943177"/>
    <w:rsid w:val="00946CC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1694"/>
    <w:rsid w:val="009628AC"/>
    <w:rsid w:val="00962A36"/>
    <w:rsid w:val="00962D82"/>
    <w:rsid w:val="0096300C"/>
    <w:rsid w:val="00963899"/>
    <w:rsid w:val="009654C9"/>
    <w:rsid w:val="009657A0"/>
    <w:rsid w:val="0096631A"/>
    <w:rsid w:val="00966AC0"/>
    <w:rsid w:val="00966BA1"/>
    <w:rsid w:val="00966F49"/>
    <w:rsid w:val="009701F2"/>
    <w:rsid w:val="009705E8"/>
    <w:rsid w:val="00970F3B"/>
    <w:rsid w:val="00971FB2"/>
    <w:rsid w:val="009722F1"/>
    <w:rsid w:val="00973199"/>
    <w:rsid w:val="00973209"/>
    <w:rsid w:val="009741F8"/>
    <w:rsid w:val="00974A85"/>
    <w:rsid w:val="009762F8"/>
    <w:rsid w:val="009768E0"/>
    <w:rsid w:val="00976AFF"/>
    <w:rsid w:val="00976DF2"/>
    <w:rsid w:val="009770F3"/>
    <w:rsid w:val="00977DD3"/>
    <w:rsid w:val="00977DEC"/>
    <w:rsid w:val="0098076D"/>
    <w:rsid w:val="00980B6A"/>
    <w:rsid w:val="00980CC5"/>
    <w:rsid w:val="00980FBA"/>
    <w:rsid w:val="009812C0"/>
    <w:rsid w:val="00981E32"/>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405"/>
    <w:rsid w:val="00994175"/>
    <w:rsid w:val="0099470B"/>
    <w:rsid w:val="009947EE"/>
    <w:rsid w:val="00994E5C"/>
    <w:rsid w:val="00995211"/>
    <w:rsid w:val="00995BC4"/>
    <w:rsid w:val="009978D1"/>
    <w:rsid w:val="00997C1D"/>
    <w:rsid w:val="009A01C9"/>
    <w:rsid w:val="009A108B"/>
    <w:rsid w:val="009A1332"/>
    <w:rsid w:val="009A155C"/>
    <w:rsid w:val="009A1B20"/>
    <w:rsid w:val="009A2C0A"/>
    <w:rsid w:val="009A304F"/>
    <w:rsid w:val="009A4378"/>
    <w:rsid w:val="009A583B"/>
    <w:rsid w:val="009A5A6B"/>
    <w:rsid w:val="009A67A3"/>
    <w:rsid w:val="009B1711"/>
    <w:rsid w:val="009B202E"/>
    <w:rsid w:val="009B3B64"/>
    <w:rsid w:val="009B4D34"/>
    <w:rsid w:val="009B59BD"/>
    <w:rsid w:val="009B5A36"/>
    <w:rsid w:val="009B5BA2"/>
    <w:rsid w:val="009B6494"/>
    <w:rsid w:val="009B671F"/>
    <w:rsid w:val="009B6804"/>
    <w:rsid w:val="009B6B92"/>
    <w:rsid w:val="009C0189"/>
    <w:rsid w:val="009C04D3"/>
    <w:rsid w:val="009C0CBA"/>
    <w:rsid w:val="009C35AA"/>
    <w:rsid w:val="009C388C"/>
    <w:rsid w:val="009C454B"/>
    <w:rsid w:val="009C4848"/>
    <w:rsid w:val="009C53B8"/>
    <w:rsid w:val="009C576D"/>
    <w:rsid w:val="009C5ABE"/>
    <w:rsid w:val="009C64A2"/>
    <w:rsid w:val="009C6C0C"/>
    <w:rsid w:val="009C7130"/>
    <w:rsid w:val="009C7B68"/>
    <w:rsid w:val="009D1019"/>
    <w:rsid w:val="009D1D27"/>
    <w:rsid w:val="009D1E38"/>
    <w:rsid w:val="009D39E3"/>
    <w:rsid w:val="009D42FB"/>
    <w:rsid w:val="009D4632"/>
    <w:rsid w:val="009D48B7"/>
    <w:rsid w:val="009D5E71"/>
    <w:rsid w:val="009D65E5"/>
    <w:rsid w:val="009D66FE"/>
    <w:rsid w:val="009D6731"/>
    <w:rsid w:val="009D6B63"/>
    <w:rsid w:val="009D7134"/>
    <w:rsid w:val="009D7CC5"/>
    <w:rsid w:val="009E04FA"/>
    <w:rsid w:val="009E0ABA"/>
    <w:rsid w:val="009E0B5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F48"/>
    <w:rsid w:val="009F404C"/>
    <w:rsid w:val="009F44E8"/>
    <w:rsid w:val="009F4D69"/>
    <w:rsid w:val="009F5A93"/>
    <w:rsid w:val="009F5D6F"/>
    <w:rsid w:val="009F5E2C"/>
    <w:rsid w:val="009F655C"/>
    <w:rsid w:val="009F7A27"/>
    <w:rsid w:val="00A0063B"/>
    <w:rsid w:val="00A006A8"/>
    <w:rsid w:val="00A00AB2"/>
    <w:rsid w:val="00A01233"/>
    <w:rsid w:val="00A01580"/>
    <w:rsid w:val="00A022B6"/>
    <w:rsid w:val="00A024E6"/>
    <w:rsid w:val="00A0396D"/>
    <w:rsid w:val="00A03BAE"/>
    <w:rsid w:val="00A04FD2"/>
    <w:rsid w:val="00A05BD0"/>
    <w:rsid w:val="00A06081"/>
    <w:rsid w:val="00A065C9"/>
    <w:rsid w:val="00A06982"/>
    <w:rsid w:val="00A06D0A"/>
    <w:rsid w:val="00A06DC4"/>
    <w:rsid w:val="00A07A3D"/>
    <w:rsid w:val="00A10B4B"/>
    <w:rsid w:val="00A10EF2"/>
    <w:rsid w:val="00A11069"/>
    <w:rsid w:val="00A11779"/>
    <w:rsid w:val="00A12086"/>
    <w:rsid w:val="00A131B1"/>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2430"/>
    <w:rsid w:val="00A22FD4"/>
    <w:rsid w:val="00A23123"/>
    <w:rsid w:val="00A23B60"/>
    <w:rsid w:val="00A24129"/>
    <w:rsid w:val="00A24131"/>
    <w:rsid w:val="00A24369"/>
    <w:rsid w:val="00A24776"/>
    <w:rsid w:val="00A2510F"/>
    <w:rsid w:val="00A2594B"/>
    <w:rsid w:val="00A26776"/>
    <w:rsid w:val="00A26F50"/>
    <w:rsid w:val="00A2706E"/>
    <w:rsid w:val="00A271FA"/>
    <w:rsid w:val="00A274FC"/>
    <w:rsid w:val="00A301BA"/>
    <w:rsid w:val="00A30921"/>
    <w:rsid w:val="00A31D7B"/>
    <w:rsid w:val="00A31EBE"/>
    <w:rsid w:val="00A31F21"/>
    <w:rsid w:val="00A32699"/>
    <w:rsid w:val="00A32C7A"/>
    <w:rsid w:val="00A33045"/>
    <w:rsid w:val="00A33994"/>
    <w:rsid w:val="00A34CDE"/>
    <w:rsid w:val="00A34FEE"/>
    <w:rsid w:val="00A3554F"/>
    <w:rsid w:val="00A35562"/>
    <w:rsid w:val="00A35671"/>
    <w:rsid w:val="00A35E00"/>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1BB"/>
    <w:rsid w:val="00A472F0"/>
    <w:rsid w:val="00A47949"/>
    <w:rsid w:val="00A47951"/>
    <w:rsid w:val="00A502C7"/>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0A35"/>
    <w:rsid w:val="00A62C2A"/>
    <w:rsid w:val="00A63C8D"/>
    <w:rsid w:val="00A63D0F"/>
    <w:rsid w:val="00A6463F"/>
    <w:rsid w:val="00A651A5"/>
    <w:rsid w:val="00A6597B"/>
    <w:rsid w:val="00A66299"/>
    <w:rsid w:val="00A66C93"/>
    <w:rsid w:val="00A67D7B"/>
    <w:rsid w:val="00A70856"/>
    <w:rsid w:val="00A70C21"/>
    <w:rsid w:val="00A71AAA"/>
    <w:rsid w:val="00A722F7"/>
    <w:rsid w:val="00A72907"/>
    <w:rsid w:val="00A72FCA"/>
    <w:rsid w:val="00A73968"/>
    <w:rsid w:val="00A74F20"/>
    <w:rsid w:val="00A77163"/>
    <w:rsid w:val="00A771E5"/>
    <w:rsid w:val="00A77E67"/>
    <w:rsid w:val="00A80423"/>
    <w:rsid w:val="00A80864"/>
    <w:rsid w:val="00A80C10"/>
    <w:rsid w:val="00A83119"/>
    <w:rsid w:val="00A8321F"/>
    <w:rsid w:val="00A83D83"/>
    <w:rsid w:val="00A84324"/>
    <w:rsid w:val="00A84860"/>
    <w:rsid w:val="00A84E25"/>
    <w:rsid w:val="00A851D7"/>
    <w:rsid w:val="00A86023"/>
    <w:rsid w:val="00A87083"/>
    <w:rsid w:val="00A87A3A"/>
    <w:rsid w:val="00A87C2D"/>
    <w:rsid w:val="00A90DEB"/>
    <w:rsid w:val="00A91462"/>
    <w:rsid w:val="00A91871"/>
    <w:rsid w:val="00A91DF3"/>
    <w:rsid w:val="00A932A5"/>
    <w:rsid w:val="00A93E96"/>
    <w:rsid w:val="00A95BE8"/>
    <w:rsid w:val="00A9614B"/>
    <w:rsid w:val="00A96632"/>
    <w:rsid w:val="00A966CC"/>
    <w:rsid w:val="00A9679C"/>
    <w:rsid w:val="00AA1046"/>
    <w:rsid w:val="00AA256B"/>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6019"/>
    <w:rsid w:val="00AB67ED"/>
    <w:rsid w:val="00AB6F35"/>
    <w:rsid w:val="00AB7409"/>
    <w:rsid w:val="00AB7D32"/>
    <w:rsid w:val="00AC0183"/>
    <w:rsid w:val="00AC025C"/>
    <w:rsid w:val="00AC2B6E"/>
    <w:rsid w:val="00AC2BB3"/>
    <w:rsid w:val="00AC2CDA"/>
    <w:rsid w:val="00AC43F5"/>
    <w:rsid w:val="00AC5DC6"/>
    <w:rsid w:val="00AC60C7"/>
    <w:rsid w:val="00AC6A9D"/>
    <w:rsid w:val="00AC75B0"/>
    <w:rsid w:val="00AC7770"/>
    <w:rsid w:val="00AC790B"/>
    <w:rsid w:val="00AC7EA1"/>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7A6B"/>
    <w:rsid w:val="00AE0558"/>
    <w:rsid w:val="00AE17EE"/>
    <w:rsid w:val="00AE2A78"/>
    <w:rsid w:val="00AE3053"/>
    <w:rsid w:val="00AE33DF"/>
    <w:rsid w:val="00AE4C13"/>
    <w:rsid w:val="00AE6181"/>
    <w:rsid w:val="00AE63EA"/>
    <w:rsid w:val="00AE6634"/>
    <w:rsid w:val="00AE6AD5"/>
    <w:rsid w:val="00AE7282"/>
    <w:rsid w:val="00AE73CC"/>
    <w:rsid w:val="00AE74C9"/>
    <w:rsid w:val="00AF09BF"/>
    <w:rsid w:val="00AF0EE8"/>
    <w:rsid w:val="00AF1732"/>
    <w:rsid w:val="00AF1A69"/>
    <w:rsid w:val="00AF25D0"/>
    <w:rsid w:val="00AF26BB"/>
    <w:rsid w:val="00AF3DC4"/>
    <w:rsid w:val="00AF3F98"/>
    <w:rsid w:val="00AF46ED"/>
    <w:rsid w:val="00AF480E"/>
    <w:rsid w:val="00AF5620"/>
    <w:rsid w:val="00AF592C"/>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64DF"/>
    <w:rsid w:val="00B27423"/>
    <w:rsid w:val="00B27E37"/>
    <w:rsid w:val="00B30242"/>
    <w:rsid w:val="00B30CED"/>
    <w:rsid w:val="00B3122E"/>
    <w:rsid w:val="00B31CCF"/>
    <w:rsid w:val="00B31F6C"/>
    <w:rsid w:val="00B31F7F"/>
    <w:rsid w:val="00B323DD"/>
    <w:rsid w:val="00B32779"/>
    <w:rsid w:val="00B331BD"/>
    <w:rsid w:val="00B337F9"/>
    <w:rsid w:val="00B34B09"/>
    <w:rsid w:val="00B3563F"/>
    <w:rsid w:val="00B379EB"/>
    <w:rsid w:val="00B37D3E"/>
    <w:rsid w:val="00B40FBA"/>
    <w:rsid w:val="00B410D2"/>
    <w:rsid w:val="00B41CC4"/>
    <w:rsid w:val="00B42B1B"/>
    <w:rsid w:val="00B431F1"/>
    <w:rsid w:val="00B4354F"/>
    <w:rsid w:val="00B43AE3"/>
    <w:rsid w:val="00B44316"/>
    <w:rsid w:val="00B44979"/>
    <w:rsid w:val="00B44B55"/>
    <w:rsid w:val="00B4517A"/>
    <w:rsid w:val="00B45E1F"/>
    <w:rsid w:val="00B46427"/>
    <w:rsid w:val="00B473A4"/>
    <w:rsid w:val="00B51316"/>
    <w:rsid w:val="00B515E1"/>
    <w:rsid w:val="00B516AA"/>
    <w:rsid w:val="00B52353"/>
    <w:rsid w:val="00B524CB"/>
    <w:rsid w:val="00B54775"/>
    <w:rsid w:val="00B547FA"/>
    <w:rsid w:val="00B548E4"/>
    <w:rsid w:val="00B54B18"/>
    <w:rsid w:val="00B550EE"/>
    <w:rsid w:val="00B557D0"/>
    <w:rsid w:val="00B56830"/>
    <w:rsid w:val="00B56955"/>
    <w:rsid w:val="00B56D28"/>
    <w:rsid w:val="00B56F4D"/>
    <w:rsid w:val="00B57D8A"/>
    <w:rsid w:val="00B60611"/>
    <w:rsid w:val="00B607DF"/>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F0A"/>
    <w:rsid w:val="00B76FFE"/>
    <w:rsid w:val="00B77FA4"/>
    <w:rsid w:val="00B80733"/>
    <w:rsid w:val="00B8112C"/>
    <w:rsid w:val="00B8195E"/>
    <w:rsid w:val="00B82C4F"/>
    <w:rsid w:val="00B83D71"/>
    <w:rsid w:val="00B846E2"/>
    <w:rsid w:val="00B85081"/>
    <w:rsid w:val="00B859DE"/>
    <w:rsid w:val="00B8693C"/>
    <w:rsid w:val="00B86984"/>
    <w:rsid w:val="00B90976"/>
    <w:rsid w:val="00B9128B"/>
    <w:rsid w:val="00B9130D"/>
    <w:rsid w:val="00B91336"/>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16AE"/>
    <w:rsid w:val="00BA1708"/>
    <w:rsid w:val="00BA1EB2"/>
    <w:rsid w:val="00BA2C22"/>
    <w:rsid w:val="00BA3547"/>
    <w:rsid w:val="00BA3633"/>
    <w:rsid w:val="00BA37F5"/>
    <w:rsid w:val="00BA3809"/>
    <w:rsid w:val="00BA46F6"/>
    <w:rsid w:val="00BA495D"/>
    <w:rsid w:val="00BA4BA5"/>
    <w:rsid w:val="00BA558A"/>
    <w:rsid w:val="00BA5F44"/>
    <w:rsid w:val="00BA607B"/>
    <w:rsid w:val="00BA642A"/>
    <w:rsid w:val="00BA64DB"/>
    <w:rsid w:val="00BA6B1A"/>
    <w:rsid w:val="00BA7B57"/>
    <w:rsid w:val="00BB0542"/>
    <w:rsid w:val="00BB06AD"/>
    <w:rsid w:val="00BB0ABA"/>
    <w:rsid w:val="00BB0B07"/>
    <w:rsid w:val="00BB1770"/>
    <w:rsid w:val="00BB2FCC"/>
    <w:rsid w:val="00BB50A0"/>
    <w:rsid w:val="00BB7BC9"/>
    <w:rsid w:val="00BC04CF"/>
    <w:rsid w:val="00BC102D"/>
    <w:rsid w:val="00BC14EA"/>
    <w:rsid w:val="00BC1856"/>
    <w:rsid w:val="00BC18A6"/>
    <w:rsid w:val="00BC1A16"/>
    <w:rsid w:val="00BC24FE"/>
    <w:rsid w:val="00BC27A9"/>
    <w:rsid w:val="00BC2899"/>
    <w:rsid w:val="00BC2BC7"/>
    <w:rsid w:val="00BC302C"/>
    <w:rsid w:val="00BC405B"/>
    <w:rsid w:val="00BC41CB"/>
    <w:rsid w:val="00BC4440"/>
    <w:rsid w:val="00BC4C12"/>
    <w:rsid w:val="00BC55AA"/>
    <w:rsid w:val="00BC57D2"/>
    <w:rsid w:val="00BC5809"/>
    <w:rsid w:val="00BC6D39"/>
    <w:rsid w:val="00BC7DDD"/>
    <w:rsid w:val="00BD070B"/>
    <w:rsid w:val="00BD10D4"/>
    <w:rsid w:val="00BD1C5E"/>
    <w:rsid w:val="00BD20C2"/>
    <w:rsid w:val="00BD4DE6"/>
    <w:rsid w:val="00BD5A46"/>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6626"/>
    <w:rsid w:val="00BF68A5"/>
    <w:rsid w:val="00BF7000"/>
    <w:rsid w:val="00C002DD"/>
    <w:rsid w:val="00C0074C"/>
    <w:rsid w:val="00C015C9"/>
    <w:rsid w:val="00C01A87"/>
    <w:rsid w:val="00C01C44"/>
    <w:rsid w:val="00C020D5"/>
    <w:rsid w:val="00C02C0B"/>
    <w:rsid w:val="00C02F31"/>
    <w:rsid w:val="00C03C33"/>
    <w:rsid w:val="00C04CED"/>
    <w:rsid w:val="00C04F02"/>
    <w:rsid w:val="00C05597"/>
    <w:rsid w:val="00C05DF3"/>
    <w:rsid w:val="00C06B78"/>
    <w:rsid w:val="00C06D08"/>
    <w:rsid w:val="00C07423"/>
    <w:rsid w:val="00C0759A"/>
    <w:rsid w:val="00C11A63"/>
    <w:rsid w:val="00C120DE"/>
    <w:rsid w:val="00C12F09"/>
    <w:rsid w:val="00C13165"/>
    <w:rsid w:val="00C13A02"/>
    <w:rsid w:val="00C14B41"/>
    <w:rsid w:val="00C14E27"/>
    <w:rsid w:val="00C14F17"/>
    <w:rsid w:val="00C15A8E"/>
    <w:rsid w:val="00C16BB8"/>
    <w:rsid w:val="00C17B29"/>
    <w:rsid w:val="00C17B96"/>
    <w:rsid w:val="00C200DC"/>
    <w:rsid w:val="00C20728"/>
    <w:rsid w:val="00C22343"/>
    <w:rsid w:val="00C2363D"/>
    <w:rsid w:val="00C23776"/>
    <w:rsid w:val="00C25B4D"/>
    <w:rsid w:val="00C26D43"/>
    <w:rsid w:val="00C3138D"/>
    <w:rsid w:val="00C320CF"/>
    <w:rsid w:val="00C32DB0"/>
    <w:rsid w:val="00C335A8"/>
    <w:rsid w:val="00C33F6A"/>
    <w:rsid w:val="00C345A3"/>
    <w:rsid w:val="00C34CA7"/>
    <w:rsid w:val="00C35510"/>
    <w:rsid w:val="00C36841"/>
    <w:rsid w:val="00C37CBF"/>
    <w:rsid w:val="00C40211"/>
    <w:rsid w:val="00C4043D"/>
    <w:rsid w:val="00C40AB6"/>
    <w:rsid w:val="00C4121E"/>
    <w:rsid w:val="00C4137C"/>
    <w:rsid w:val="00C41D68"/>
    <w:rsid w:val="00C41EED"/>
    <w:rsid w:val="00C4253B"/>
    <w:rsid w:val="00C437E8"/>
    <w:rsid w:val="00C44330"/>
    <w:rsid w:val="00C462D4"/>
    <w:rsid w:val="00C463CB"/>
    <w:rsid w:val="00C4672B"/>
    <w:rsid w:val="00C46CB9"/>
    <w:rsid w:val="00C50B40"/>
    <w:rsid w:val="00C50B48"/>
    <w:rsid w:val="00C50DE8"/>
    <w:rsid w:val="00C50F28"/>
    <w:rsid w:val="00C510CE"/>
    <w:rsid w:val="00C52373"/>
    <w:rsid w:val="00C530FC"/>
    <w:rsid w:val="00C532E8"/>
    <w:rsid w:val="00C535F0"/>
    <w:rsid w:val="00C5389F"/>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65BC"/>
    <w:rsid w:val="00C772F9"/>
    <w:rsid w:val="00C80386"/>
    <w:rsid w:val="00C83EB5"/>
    <w:rsid w:val="00C84CC5"/>
    <w:rsid w:val="00C84CD6"/>
    <w:rsid w:val="00C84FDB"/>
    <w:rsid w:val="00C84FFC"/>
    <w:rsid w:val="00C858B7"/>
    <w:rsid w:val="00C85A5B"/>
    <w:rsid w:val="00C85D01"/>
    <w:rsid w:val="00C861B4"/>
    <w:rsid w:val="00C861CD"/>
    <w:rsid w:val="00C8640A"/>
    <w:rsid w:val="00C879EF"/>
    <w:rsid w:val="00C87C72"/>
    <w:rsid w:val="00C87CEB"/>
    <w:rsid w:val="00C87DFC"/>
    <w:rsid w:val="00C90112"/>
    <w:rsid w:val="00C90DBA"/>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7C"/>
    <w:rsid w:val="00CB08D5"/>
    <w:rsid w:val="00CB090B"/>
    <w:rsid w:val="00CB09E0"/>
    <w:rsid w:val="00CB0F39"/>
    <w:rsid w:val="00CB1E25"/>
    <w:rsid w:val="00CB2208"/>
    <w:rsid w:val="00CB2A07"/>
    <w:rsid w:val="00CB46C6"/>
    <w:rsid w:val="00CB4828"/>
    <w:rsid w:val="00CB5B12"/>
    <w:rsid w:val="00CB6CE8"/>
    <w:rsid w:val="00CB7538"/>
    <w:rsid w:val="00CB7572"/>
    <w:rsid w:val="00CB7A1F"/>
    <w:rsid w:val="00CB7BB2"/>
    <w:rsid w:val="00CC0087"/>
    <w:rsid w:val="00CC13EA"/>
    <w:rsid w:val="00CC18F4"/>
    <w:rsid w:val="00CC1B6C"/>
    <w:rsid w:val="00CC266F"/>
    <w:rsid w:val="00CC2B8F"/>
    <w:rsid w:val="00CC2F73"/>
    <w:rsid w:val="00CC31D0"/>
    <w:rsid w:val="00CC4A6E"/>
    <w:rsid w:val="00CC4BFF"/>
    <w:rsid w:val="00CC4D67"/>
    <w:rsid w:val="00CC55FF"/>
    <w:rsid w:val="00CC5CA3"/>
    <w:rsid w:val="00CC762D"/>
    <w:rsid w:val="00CD0328"/>
    <w:rsid w:val="00CD049B"/>
    <w:rsid w:val="00CD0667"/>
    <w:rsid w:val="00CD22A2"/>
    <w:rsid w:val="00CD264F"/>
    <w:rsid w:val="00CD3148"/>
    <w:rsid w:val="00CD3D0E"/>
    <w:rsid w:val="00CD3E71"/>
    <w:rsid w:val="00CD436B"/>
    <w:rsid w:val="00CD5098"/>
    <w:rsid w:val="00CD57DB"/>
    <w:rsid w:val="00CD6B0C"/>
    <w:rsid w:val="00CD7410"/>
    <w:rsid w:val="00CD780C"/>
    <w:rsid w:val="00CE05D2"/>
    <w:rsid w:val="00CE0916"/>
    <w:rsid w:val="00CE16F9"/>
    <w:rsid w:val="00CE2367"/>
    <w:rsid w:val="00CE26A7"/>
    <w:rsid w:val="00CE2C58"/>
    <w:rsid w:val="00CE316E"/>
    <w:rsid w:val="00CE3431"/>
    <w:rsid w:val="00CE42AC"/>
    <w:rsid w:val="00CE4599"/>
    <w:rsid w:val="00CE46A3"/>
    <w:rsid w:val="00CE4A8D"/>
    <w:rsid w:val="00CE5FEC"/>
    <w:rsid w:val="00CE680A"/>
    <w:rsid w:val="00CE6827"/>
    <w:rsid w:val="00CE7D59"/>
    <w:rsid w:val="00CF0A8A"/>
    <w:rsid w:val="00CF0C02"/>
    <w:rsid w:val="00CF0EE7"/>
    <w:rsid w:val="00CF12BA"/>
    <w:rsid w:val="00CF14E1"/>
    <w:rsid w:val="00CF1BA8"/>
    <w:rsid w:val="00CF1FE9"/>
    <w:rsid w:val="00CF2989"/>
    <w:rsid w:val="00CF3465"/>
    <w:rsid w:val="00CF38DA"/>
    <w:rsid w:val="00CF4D57"/>
    <w:rsid w:val="00CF5775"/>
    <w:rsid w:val="00CF5A4F"/>
    <w:rsid w:val="00CF5B59"/>
    <w:rsid w:val="00CF64F3"/>
    <w:rsid w:val="00CF6A63"/>
    <w:rsid w:val="00CF6A82"/>
    <w:rsid w:val="00CF7878"/>
    <w:rsid w:val="00D01C95"/>
    <w:rsid w:val="00D020FA"/>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7C60"/>
    <w:rsid w:val="00D311BE"/>
    <w:rsid w:val="00D31A91"/>
    <w:rsid w:val="00D31D1E"/>
    <w:rsid w:val="00D332D6"/>
    <w:rsid w:val="00D33347"/>
    <w:rsid w:val="00D33354"/>
    <w:rsid w:val="00D3478D"/>
    <w:rsid w:val="00D34B17"/>
    <w:rsid w:val="00D34D08"/>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4C0"/>
    <w:rsid w:val="00D64E72"/>
    <w:rsid w:val="00D65FC6"/>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52B4"/>
    <w:rsid w:val="00D8642B"/>
    <w:rsid w:val="00D86F67"/>
    <w:rsid w:val="00D878B6"/>
    <w:rsid w:val="00D87B24"/>
    <w:rsid w:val="00D90713"/>
    <w:rsid w:val="00D90A8B"/>
    <w:rsid w:val="00D91674"/>
    <w:rsid w:val="00D91EDD"/>
    <w:rsid w:val="00D921C6"/>
    <w:rsid w:val="00D92466"/>
    <w:rsid w:val="00D924F8"/>
    <w:rsid w:val="00D92D7D"/>
    <w:rsid w:val="00D93A18"/>
    <w:rsid w:val="00D93C81"/>
    <w:rsid w:val="00D9421A"/>
    <w:rsid w:val="00D9531E"/>
    <w:rsid w:val="00D95C52"/>
    <w:rsid w:val="00D95DA4"/>
    <w:rsid w:val="00D97B9A"/>
    <w:rsid w:val="00DA0E7A"/>
    <w:rsid w:val="00DA0F92"/>
    <w:rsid w:val="00DA2EC0"/>
    <w:rsid w:val="00DA38D5"/>
    <w:rsid w:val="00DA3A8B"/>
    <w:rsid w:val="00DA4185"/>
    <w:rsid w:val="00DA4B98"/>
    <w:rsid w:val="00DA7B2C"/>
    <w:rsid w:val="00DB01CD"/>
    <w:rsid w:val="00DB04C1"/>
    <w:rsid w:val="00DB1356"/>
    <w:rsid w:val="00DB1415"/>
    <w:rsid w:val="00DB2658"/>
    <w:rsid w:val="00DB2D64"/>
    <w:rsid w:val="00DB30D8"/>
    <w:rsid w:val="00DB421D"/>
    <w:rsid w:val="00DB49B8"/>
    <w:rsid w:val="00DB70C6"/>
    <w:rsid w:val="00DB768E"/>
    <w:rsid w:val="00DC00E1"/>
    <w:rsid w:val="00DC0155"/>
    <w:rsid w:val="00DC03F0"/>
    <w:rsid w:val="00DC061D"/>
    <w:rsid w:val="00DC094B"/>
    <w:rsid w:val="00DC11C8"/>
    <w:rsid w:val="00DC3004"/>
    <w:rsid w:val="00DC396A"/>
    <w:rsid w:val="00DC4EAD"/>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5FCD"/>
    <w:rsid w:val="00DF70C0"/>
    <w:rsid w:val="00E005BE"/>
    <w:rsid w:val="00E00BB1"/>
    <w:rsid w:val="00E0233D"/>
    <w:rsid w:val="00E03EB5"/>
    <w:rsid w:val="00E04C31"/>
    <w:rsid w:val="00E05292"/>
    <w:rsid w:val="00E057C6"/>
    <w:rsid w:val="00E058FF"/>
    <w:rsid w:val="00E05AD6"/>
    <w:rsid w:val="00E05D83"/>
    <w:rsid w:val="00E06E4E"/>
    <w:rsid w:val="00E076F2"/>
    <w:rsid w:val="00E07739"/>
    <w:rsid w:val="00E11248"/>
    <w:rsid w:val="00E11B71"/>
    <w:rsid w:val="00E12112"/>
    <w:rsid w:val="00E13D36"/>
    <w:rsid w:val="00E146DE"/>
    <w:rsid w:val="00E14B5F"/>
    <w:rsid w:val="00E15C05"/>
    <w:rsid w:val="00E167D4"/>
    <w:rsid w:val="00E16A60"/>
    <w:rsid w:val="00E17C93"/>
    <w:rsid w:val="00E17F55"/>
    <w:rsid w:val="00E17F72"/>
    <w:rsid w:val="00E20824"/>
    <w:rsid w:val="00E22CB4"/>
    <w:rsid w:val="00E238CF"/>
    <w:rsid w:val="00E23DFC"/>
    <w:rsid w:val="00E2412A"/>
    <w:rsid w:val="00E24445"/>
    <w:rsid w:val="00E249BE"/>
    <w:rsid w:val="00E24A85"/>
    <w:rsid w:val="00E2537F"/>
    <w:rsid w:val="00E264A3"/>
    <w:rsid w:val="00E267FD"/>
    <w:rsid w:val="00E268AD"/>
    <w:rsid w:val="00E31A8A"/>
    <w:rsid w:val="00E3211F"/>
    <w:rsid w:val="00E3233D"/>
    <w:rsid w:val="00E32796"/>
    <w:rsid w:val="00E32F29"/>
    <w:rsid w:val="00E33242"/>
    <w:rsid w:val="00E33B84"/>
    <w:rsid w:val="00E33C66"/>
    <w:rsid w:val="00E3528B"/>
    <w:rsid w:val="00E35D73"/>
    <w:rsid w:val="00E35DDA"/>
    <w:rsid w:val="00E361E3"/>
    <w:rsid w:val="00E367B8"/>
    <w:rsid w:val="00E3708F"/>
    <w:rsid w:val="00E37589"/>
    <w:rsid w:val="00E37D38"/>
    <w:rsid w:val="00E4085B"/>
    <w:rsid w:val="00E43FED"/>
    <w:rsid w:val="00E4416B"/>
    <w:rsid w:val="00E4492A"/>
    <w:rsid w:val="00E454E0"/>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6264"/>
    <w:rsid w:val="00E5628C"/>
    <w:rsid w:val="00E565DF"/>
    <w:rsid w:val="00E56C85"/>
    <w:rsid w:val="00E56D44"/>
    <w:rsid w:val="00E57132"/>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70163"/>
    <w:rsid w:val="00E702DF"/>
    <w:rsid w:val="00E706E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4B"/>
    <w:rsid w:val="00E87874"/>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EAB"/>
    <w:rsid w:val="00E96EAD"/>
    <w:rsid w:val="00E971D6"/>
    <w:rsid w:val="00E974E3"/>
    <w:rsid w:val="00E97D53"/>
    <w:rsid w:val="00EA180F"/>
    <w:rsid w:val="00EA1EE1"/>
    <w:rsid w:val="00EA2121"/>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4B87"/>
    <w:rsid w:val="00EB5192"/>
    <w:rsid w:val="00EB5BEF"/>
    <w:rsid w:val="00EB766A"/>
    <w:rsid w:val="00EB7A5B"/>
    <w:rsid w:val="00EB7C0E"/>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75A"/>
    <w:rsid w:val="00ED0AEE"/>
    <w:rsid w:val="00ED1B2C"/>
    <w:rsid w:val="00ED1D68"/>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6AA"/>
    <w:rsid w:val="00EE4F1C"/>
    <w:rsid w:val="00EE5905"/>
    <w:rsid w:val="00EE6D82"/>
    <w:rsid w:val="00EE76F3"/>
    <w:rsid w:val="00EE7A1D"/>
    <w:rsid w:val="00EF05C1"/>
    <w:rsid w:val="00EF0E45"/>
    <w:rsid w:val="00EF10CC"/>
    <w:rsid w:val="00EF2453"/>
    <w:rsid w:val="00EF252C"/>
    <w:rsid w:val="00EF3141"/>
    <w:rsid w:val="00EF33BA"/>
    <w:rsid w:val="00EF39B8"/>
    <w:rsid w:val="00EF3DAB"/>
    <w:rsid w:val="00EF41F2"/>
    <w:rsid w:val="00EF451F"/>
    <w:rsid w:val="00EF46A2"/>
    <w:rsid w:val="00EF4AC6"/>
    <w:rsid w:val="00EF4C4D"/>
    <w:rsid w:val="00EF4E11"/>
    <w:rsid w:val="00EF524C"/>
    <w:rsid w:val="00EF5732"/>
    <w:rsid w:val="00EF72E3"/>
    <w:rsid w:val="00EF7559"/>
    <w:rsid w:val="00F008ED"/>
    <w:rsid w:val="00F00A16"/>
    <w:rsid w:val="00F01073"/>
    <w:rsid w:val="00F01954"/>
    <w:rsid w:val="00F01962"/>
    <w:rsid w:val="00F02306"/>
    <w:rsid w:val="00F0240D"/>
    <w:rsid w:val="00F0284E"/>
    <w:rsid w:val="00F03243"/>
    <w:rsid w:val="00F03661"/>
    <w:rsid w:val="00F04F96"/>
    <w:rsid w:val="00F054DC"/>
    <w:rsid w:val="00F05D31"/>
    <w:rsid w:val="00F05E97"/>
    <w:rsid w:val="00F06AD8"/>
    <w:rsid w:val="00F075A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5CFC"/>
    <w:rsid w:val="00F167E3"/>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301BC"/>
    <w:rsid w:val="00F3098C"/>
    <w:rsid w:val="00F3197C"/>
    <w:rsid w:val="00F3233A"/>
    <w:rsid w:val="00F3256C"/>
    <w:rsid w:val="00F33030"/>
    <w:rsid w:val="00F33769"/>
    <w:rsid w:val="00F34947"/>
    <w:rsid w:val="00F34C6F"/>
    <w:rsid w:val="00F34C88"/>
    <w:rsid w:val="00F35A6F"/>
    <w:rsid w:val="00F35DFC"/>
    <w:rsid w:val="00F36559"/>
    <w:rsid w:val="00F36841"/>
    <w:rsid w:val="00F37356"/>
    <w:rsid w:val="00F40092"/>
    <w:rsid w:val="00F410C0"/>
    <w:rsid w:val="00F42FF3"/>
    <w:rsid w:val="00F443A7"/>
    <w:rsid w:val="00F44491"/>
    <w:rsid w:val="00F4458F"/>
    <w:rsid w:val="00F450F1"/>
    <w:rsid w:val="00F46BDA"/>
    <w:rsid w:val="00F46F4A"/>
    <w:rsid w:val="00F47034"/>
    <w:rsid w:val="00F4740A"/>
    <w:rsid w:val="00F475A1"/>
    <w:rsid w:val="00F47E14"/>
    <w:rsid w:val="00F50048"/>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58B6"/>
    <w:rsid w:val="00F65A76"/>
    <w:rsid w:val="00F67F66"/>
    <w:rsid w:val="00F67F74"/>
    <w:rsid w:val="00F70C5A"/>
    <w:rsid w:val="00F729A7"/>
    <w:rsid w:val="00F72C0B"/>
    <w:rsid w:val="00F72E0D"/>
    <w:rsid w:val="00F7310E"/>
    <w:rsid w:val="00F73242"/>
    <w:rsid w:val="00F75DE2"/>
    <w:rsid w:val="00F761F5"/>
    <w:rsid w:val="00F76260"/>
    <w:rsid w:val="00F76E93"/>
    <w:rsid w:val="00F7711E"/>
    <w:rsid w:val="00F77768"/>
    <w:rsid w:val="00F77929"/>
    <w:rsid w:val="00F807FA"/>
    <w:rsid w:val="00F80CB2"/>
    <w:rsid w:val="00F80FF6"/>
    <w:rsid w:val="00F8268E"/>
    <w:rsid w:val="00F84A7C"/>
    <w:rsid w:val="00F85206"/>
    <w:rsid w:val="00F85500"/>
    <w:rsid w:val="00F86080"/>
    <w:rsid w:val="00F862DC"/>
    <w:rsid w:val="00F87848"/>
    <w:rsid w:val="00F9044B"/>
    <w:rsid w:val="00F907AA"/>
    <w:rsid w:val="00F9212B"/>
    <w:rsid w:val="00F92500"/>
    <w:rsid w:val="00F92C24"/>
    <w:rsid w:val="00F947FE"/>
    <w:rsid w:val="00F954FB"/>
    <w:rsid w:val="00F96A87"/>
    <w:rsid w:val="00F96CEB"/>
    <w:rsid w:val="00FA0C34"/>
    <w:rsid w:val="00FA17FA"/>
    <w:rsid w:val="00FA24C6"/>
    <w:rsid w:val="00FA4FB4"/>
    <w:rsid w:val="00FA5460"/>
    <w:rsid w:val="00FA5C8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3517"/>
    <w:rsid w:val="00FD3EB4"/>
    <w:rsid w:val="00FD5C96"/>
    <w:rsid w:val="00FD5F41"/>
    <w:rsid w:val="00FD6BB5"/>
    <w:rsid w:val="00FD7103"/>
    <w:rsid w:val="00FD7CF4"/>
    <w:rsid w:val="00FD7F82"/>
    <w:rsid w:val="00FE1120"/>
    <w:rsid w:val="00FE1180"/>
    <w:rsid w:val="00FE296E"/>
    <w:rsid w:val="00FE2B77"/>
    <w:rsid w:val="00FE3187"/>
    <w:rsid w:val="00FE40CD"/>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D37"/>
    <w:rsid w:val="00FF5825"/>
    <w:rsid w:val="00FF5DE2"/>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uiPriority w:val="9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character" w:customStyle="1" w:styleId="fontstyle01">
    <w:name w:val="fontstyle01"/>
    <w:rsid w:val="002D6D3B"/>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nc.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iariooficialms.com.br/assomasul"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icitacaoselviria@gmail.co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bnc.org.br"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www.planalto.gov.br/ccivil_03/_ato2019-2022/2021/lei/L14133.htm%25art1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mailto:licitacaoselviria@hot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eader" Target="header1.xm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bnc.org.br" TargetMode="External"/><Relationship Id="rId17" Type="http://schemas.openxmlformats.org/officeDocument/2006/relationships/hyperlink" Target="https://www.sgim.com.br/selviria/legislacao.php?tipo=11"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09358-21DD-46C1-9E5F-30C45BAD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52</Pages>
  <Words>19746</Words>
  <Characters>106632</Characters>
  <Application>Microsoft Office Word</Application>
  <DocSecurity>0</DocSecurity>
  <Lines>888</Lines>
  <Paragraphs>252</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126126</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76</cp:revision>
  <cp:lastPrinted>2025-09-09T18:31:00Z</cp:lastPrinted>
  <dcterms:created xsi:type="dcterms:W3CDTF">2026-03-05T18:18:00Z</dcterms:created>
  <dcterms:modified xsi:type="dcterms:W3CDTF">2026-03-10T18:21:00Z</dcterms:modified>
</cp:coreProperties>
</file>